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4721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r w:rsidRPr="00362543">
        <w:rPr>
          <w:rFonts w:cs="Verdana"/>
          <w:sz w:val="22"/>
          <w:szCs w:val="22"/>
        </w:rPr>
        <w:t xml:space="preserve">Steve “The Preacher”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is the President and CEO of the New Age movement, </w:t>
      </w:r>
      <w:r w:rsidRPr="00362543">
        <w:rPr>
          <w:rFonts w:cs="Verdana"/>
          <w:i/>
          <w:sz w:val="22"/>
          <w:szCs w:val="22"/>
        </w:rPr>
        <w:t xml:space="preserve">The </w:t>
      </w:r>
      <w:proofErr w:type="spellStart"/>
      <w:r w:rsidRPr="00362543">
        <w:rPr>
          <w:rFonts w:cs="Verdana"/>
          <w:i/>
          <w:sz w:val="22"/>
          <w:szCs w:val="22"/>
        </w:rPr>
        <w:t>Sowle</w:t>
      </w:r>
      <w:proofErr w:type="spellEnd"/>
      <w:r w:rsidRPr="00362543">
        <w:rPr>
          <w:rFonts w:cs="Verdana"/>
          <w:i/>
          <w:sz w:val="22"/>
          <w:szCs w:val="22"/>
        </w:rPr>
        <w:t xml:space="preserve"> Train, Your Soul Track to Your Full Potential Now and in the Whatever-After</w:t>
      </w:r>
      <w:r w:rsidRPr="00362543">
        <w:rPr>
          <w:rFonts w:cs="Verdana"/>
          <w:sz w:val="22"/>
          <w:szCs w:val="22"/>
        </w:rPr>
        <w:t xml:space="preserve">. 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travels the United States in a special train to deliver sermons in which he offers his message of fulfillment now and in the Whatever-After through New Age enlightenment (achieved by reading his books and buying his products).  </w:t>
      </w:r>
    </w:p>
    <w:p w14:paraId="4F02B399" w14:textId="5946C806" w:rsidR="00FC6B4F" w:rsidRDefault="00FC6B4F" w:rsidP="00FC6B4F">
      <w:pPr>
        <w:ind w:firstLine="720"/>
        <w:rPr>
          <w:rFonts w:cs="Verdana"/>
          <w:sz w:val="22"/>
          <w:szCs w:val="22"/>
        </w:rPr>
      </w:pPr>
      <w:r w:rsidRPr="00362543">
        <w:rPr>
          <w:rFonts w:cs="Verdana"/>
          <w:sz w:val="22"/>
          <w:szCs w:val="22"/>
        </w:rPr>
        <w:t xml:space="preserve">Christopher “The Sage”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owns and operates The Way of Ways, a website devoted to New Age philosophy.  On Monday,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contacts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to discuss </w:t>
      </w:r>
      <w:proofErr w:type="spellStart"/>
      <w:r w:rsidRPr="00362543">
        <w:rPr>
          <w:rFonts w:cs="Verdana"/>
          <w:sz w:val="22"/>
          <w:szCs w:val="22"/>
        </w:rPr>
        <w:t>Sowle’s</w:t>
      </w:r>
      <w:proofErr w:type="spellEnd"/>
      <w:r w:rsidRPr="00362543">
        <w:rPr>
          <w:rFonts w:cs="Verdana"/>
          <w:sz w:val="22"/>
          <w:szCs w:val="22"/>
        </w:rPr>
        <w:t xml:space="preserve"> advertising The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Train schedule of sermons on The Way of Ways. 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concludes their conversation with, “I am sending you our standard advertising agreement.  I have signed it.  The agreement guarantees that I will put banner advertising for The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Train on my site.  It guarantees 100 presentations of your advertisements a day—no more, no less.  You pay just $.0.10 a click-through.  </w:t>
      </w:r>
      <w:r w:rsidRPr="00722AD9">
        <w:rPr>
          <w:rFonts w:cs="Verdana"/>
          <w:i/>
          <w:iCs/>
          <w:sz w:val="22"/>
          <w:szCs w:val="22"/>
        </w:rPr>
        <w:t>All other relevant details are in the agreement.</w:t>
      </w:r>
      <w:r w:rsidRPr="00362543">
        <w:rPr>
          <w:rFonts w:cs="Verdana"/>
          <w:sz w:val="22"/>
          <w:szCs w:val="22"/>
        </w:rPr>
        <w:t xml:space="preserve">  </w:t>
      </w:r>
      <w:r w:rsidRPr="00722AD9">
        <w:rPr>
          <w:rFonts w:cs="Verdana"/>
          <w:b/>
          <w:bCs/>
          <w:sz w:val="22"/>
          <w:szCs w:val="22"/>
        </w:rPr>
        <w:t>Sign and we have a deal!”</w:t>
      </w:r>
      <w:r w:rsidRPr="00362543">
        <w:rPr>
          <w:rFonts w:cs="Verdana"/>
          <w:sz w:val="22"/>
          <w:szCs w:val="22"/>
        </w:rPr>
        <w:t xml:space="preserve">  </w:t>
      </w:r>
    </w:p>
    <w:p w14:paraId="0B746B2B" w14:textId="0C40140F" w:rsidR="00722AD9" w:rsidRDefault="00722AD9" w:rsidP="00FC6B4F">
      <w:pPr>
        <w:ind w:firstLine="720"/>
        <w:rPr>
          <w:rFonts w:cs="Verdana"/>
          <w:sz w:val="22"/>
          <w:szCs w:val="22"/>
        </w:rPr>
      </w:pPr>
    </w:p>
    <w:p w14:paraId="114E4936" w14:textId="5A59AC8B" w:rsidR="00722AD9" w:rsidRDefault="00722AD9" w:rsidP="00FC6B4F">
      <w:pPr>
        <w:ind w:firstLine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This is an offer. </w:t>
      </w:r>
    </w:p>
    <w:p w14:paraId="61BA9347" w14:textId="77777777" w:rsidR="00722AD9" w:rsidRPr="00362543" w:rsidRDefault="00722AD9" w:rsidP="00FC6B4F">
      <w:pPr>
        <w:ind w:firstLine="720"/>
        <w:rPr>
          <w:rFonts w:cs="Verdana"/>
          <w:sz w:val="22"/>
          <w:szCs w:val="22"/>
        </w:rPr>
      </w:pPr>
    </w:p>
    <w:p w14:paraId="35B0E31A" w14:textId="00668440" w:rsidR="00FC6B4F" w:rsidRDefault="00FC6B4F" w:rsidP="00FC6B4F">
      <w:pPr>
        <w:ind w:firstLine="720"/>
        <w:rPr>
          <w:rFonts w:cs="Verdana"/>
          <w:sz w:val="22"/>
          <w:szCs w:val="22"/>
        </w:rPr>
      </w:pP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responds that he will need some time to think about it. 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responds, “I understand.  To sweeten the package for you, let me offer this.  </w:t>
      </w:r>
      <w:r w:rsidRPr="009433EB">
        <w:rPr>
          <w:rFonts w:cs="Verdana"/>
          <w:b/>
          <w:bCs/>
          <w:sz w:val="22"/>
          <w:szCs w:val="22"/>
        </w:rPr>
        <w:t xml:space="preserve">You </w:t>
      </w:r>
      <w:r w:rsidR="00722AD9" w:rsidRPr="009433EB">
        <w:rPr>
          <w:rFonts w:cs="Verdana"/>
          <w:b/>
          <w:bCs/>
          <w:sz w:val="22"/>
          <w:szCs w:val="22"/>
        </w:rPr>
        <w:t>come back under contract to the advertising agency, Super Banner Ads,</w:t>
      </w:r>
      <w:r w:rsidR="00722AD9" w:rsidRPr="00362543">
        <w:rPr>
          <w:rFonts w:cs="Verdana"/>
          <w:sz w:val="22"/>
          <w:szCs w:val="22"/>
        </w:rPr>
        <w:t xml:space="preserve"> for the creation of your ads, and I will cut the rate to $0.05 a click-though</w:t>
      </w:r>
      <w:r w:rsidRPr="00362543">
        <w:rPr>
          <w:rFonts w:cs="Verdana"/>
          <w:sz w:val="22"/>
          <w:szCs w:val="22"/>
        </w:rPr>
        <w:t xml:space="preserve">.  I intend to keep the whole offer—the terms in the agreement and the Super Banner Ads price reduction—open until Friday.” Here is my note to that effect.  </w:t>
      </w:r>
    </w:p>
    <w:p w14:paraId="71DB10E4" w14:textId="7C23E440" w:rsidR="00722AD9" w:rsidRDefault="00722AD9" w:rsidP="00FC6B4F">
      <w:pPr>
        <w:ind w:firstLine="720"/>
        <w:rPr>
          <w:rFonts w:cs="Verdana"/>
          <w:sz w:val="22"/>
          <w:szCs w:val="22"/>
        </w:rPr>
      </w:pPr>
    </w:p>
    <w:p w14:paraId="07F85AF9" w14:textId="289C22B8" w:rsidR="00722AD9" w:rsidRDefault="00722AD9" w:rsidP="00FC6B4F">
      <w:pPr>
        <w:ind w:firstLine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A second offer (</w:t>
      </w:r>
      <w:r w:rsidRPr="00362543">
        <w:rPr>
          <w:rFonts w:cs="Verdana"/>
          <w:sz w:val="22"/>
          <w:szCs w:val="22"/>
        </w:rPr>
        <w:t>come back under contract to the advertising agency, Super Banner Ads, for the creation of your ads, and I will cut the rate to $0.05 a click-though</w:t>
      </w:r>
      <w:r>
        <w:rPr>
          <w:rFonts w:cs="Verdana"/>
          <w:sz w:val="22"/>
          <w:szCs w:val="22"/>
        </w:rPr>
        <w:t xml:space="preserve">). </w:t>
      </w:r>
    </w:p>
    <w:p w14:paraId="08ECB96D" w14:textId="7C923022" w:rsidR="00722AD9" w:rsidRDefault="00722AD9" w:rsidP="00FC6B4F">
      <w:pPr>
        <w:ind w:firstLine="720"/>
        <w:rPr>
          <w:rFonts w:cs="Verdana"/>
          <w:sz w:val="22"/>
          <w:szCs w:val="22"/>
        </w:rPr>
      </w:pPr>
    </w:p>
    <w:p w14:paraId="0F4D88A2" w14:textId="3F7B8AE2" w:rsidR="00722AD9" w:rsidRDefault="00722AD9" w:rsidP="00FC6B4F">
      <w:pPr>
        <w:ind w:firstLine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Is it an option contract? NO. “intend” does not create an option contract. </w:t>
      </w:r>
    </w:p>
    <w:p w14:paraId="2A416EE1" w14:textId="77777777" w:rsidR="00722AD9" w:rsidRPr="00362543" w:rsidRDefault="00722AD9" w:rsidP="00FC6B4F">
      <w:pPr>
        <w:ind w:firstLine="720"/>
        <w:rPr>
          <w:rFonts w:cs="Verdana"/>
          <w:sz w:val="22"/>
          <w:szCs w:val="22"/>
        </w:rPr>
      </w:pPr>
    </w:p>
    <w:p w14:paraId="6C548E4F" w14:textId="77777777" w:rsidR="00722AD9" w:rsidRDefault="00FC6B4F" w:rsidP="00FC6B4F">
      <w:pPr>
        <w:ind w:firstLine="720"/>
        <w:rPr>
          <w:rFonts w:cs="Verdana"/>
          <w:sz w:val="22"/>
          <w:szCs w:val="22"/>
        </w:rPr>
      </w:pP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responds, “Great.  I will be back to you by Friday.  This advertising will increase attendance at my sermons.  There is ample evidence of that, and you know I charge an attendance fee.  </w:t>
      </w:r>
      <w:proofErr w:type="gramStart"/>
      <w:r w:rsidRPr="00362543">
        <w:rPr>
          <w:rFonts w:cs="Verdana"/>
          <w:sz w:val="22"/>
          <w:szCs w:val="22"/>
        </w:rPr>
        <w:t>So</w:t>
      </w:r>
      <w:proofErr w:type="gramEnd"/>
      <w:r w:rsidRPr="00362543">
        <w:rPr>
          <w:rFonts w:cs="Verdana"/>
          <w:sz w:val="22"/>
          <w:szCs w:val="22"/>
        </w:rPr>
        <w:t xml:space="preserve"> bucks for me!”   </w:t>
      </w:r>
    </w:p>
    <w:p w14:paraId="0C8F611C" w14:textId="77777777" w:rsidR="00722AD9" w:rsidRDefault="00722AD9" w:rsidP="00FC6B4F">
      <w:pPr>
        <w:ind w:firstLine="720"/>
        <w:rPr>
          <w:rFonts w:cs="Verdana"/>
          <w:sz w:val="22"/>
          <w:szCs w:val="22"/>
        </w:rPr>
      </w:pPr>
    </w:p>
    <w:p w14:paraId="5E053336" w14:textId="02E454A1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r w:rsidRPr="00362543">
        <w:rPr>
          <w:rFonts w:cs="Verdana"/>
          <w:sz w:val="22"/>
          <w:szCs w:val="22"/>
        </w:rPr>
        <w:t xml:space="preserve">             </w:t>
      </w:r>
    </w:p>
    <w:p w14:paraId="088A857F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r w:rsidRPr="00362543">
        <w:rPr>
          <w:rFonts w:cs="Verdana"/>
          <w:sz w:val="22"/>
          <w:szCs w:val="22"/>
        </w:rPr>
        <w:t xml:space="preserve">On the next day, Tuesday,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calls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.  He says, “Hi, Preacher.  The Sage here.  I had an idea.  Why don’t you sell your books and other products, like your portable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Meter, over The Way of Ways?” 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responds, “Truly enlightened!  I love it.  I will send along a written offer in which you purchase my books for resale on The Way of Ways.  I will give you a great rate.  Now I have an idea.  Why don’t you join me for a month on the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Train?  You come along and promote The Way of Ways and the availability of my books on it, and in exchange I will provide accommodation, transport, and food in The Soul Train plus a speaking opportunity during every sermon I give while you are on board.” </w:t>
      </w:r>
    </w:p>
    <w:p w14:paraId="45301BAC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</w:p>
    <w:p w14:paraId="61A27AB6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responds, “Done.  That’s a deal.  Preacher, you are one persuasive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.”  </w:t>
      </w:r>
    </w:p>
    <w:p w14:paraId="314A812B" w14:textId="77777777" w:rsidR="00FC6B4F" w:rsidRPr="00362543" w:rsidRDefault="00FC6B4F" w:rsidP="00FC6B4F">
      <w:pPr>
        <w:rPr>
          <w:rFonts w:cs="Verdana"/>
          <w:sz w:val="22"/>
          <w:szCs w:val="22"/>
        </w:rPr>
      </w:pPr>
    </w:p>
    <w:p w14:paraId="124A1B6D" w14:textId="181BF4C1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r w:rsidRPr="00362543">
        <w:rPr>
          <w:rFonts w:cs="Verdana"/>
          <w:sz w:val="22"/>
          <w:szCs w:val="22"/>
        </w:rPr>
        <w:t xml:space="preserve">The next day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sends </w:t>
      </w:r>
      <w:r w:rsidR="005E4C63">
        <w:rPr>
          <w:rFonts w:cs="Verdana"/>
          <w:sz w:val="22"/>
          <w:szCs w:val="22"/>
        </w:rPr>
        <w:t xml:space="preserve">the </w:t>
      </w:r>
      <w:r w:rsidRPr="00362543">
        <w:rPr>
          <w:rFonts w:cs="Verdana"/>
          <w:sz w:val="22"/>
          <w:szCs w:val="22"/>
        </w:rPr>
        <w:t xml:space="preserve">signed written agreement detailing the sale of books to The Way of Ways. Call this the </w:t>
      </w:r>
      <w:r w:rsidRPr="00362543">
        <w:rPr>
          <w:rFonts w:cs="Verdana"/>
          <w:i/>
          <w:sz w:val="22"/>
          <w:szCs w:val="22"/>
        </w:rPr>
        <w:t>Train</w:t>
      </w:r>
      <w:r w:rsidRPr="00362543">
        <w:rPr>
          <w:rFonts w:cs="Verdana"/>
          <w:sz w:val="22"/>
          <w:szCs w:val="22"/>
        </w:rPr>
        <w:t>-</w:t>
      </w:r>
      <w:r w:rsidRPr="00362543">
        <w:rPr>
          <w:rFonts w:cs="Verdana"/>
          <w:i/>
          <w:sz w:val="22"/>
          <w:szCs w:val="22"/>
        </w:rPr>
        <w:t>Ways Agreement</w:t>
      </w:r>
      <w:r w:rsidRPr="00362543">
        <w:rPr>
          <w:rFonts w:cs="Verdana"/>
          <w:sz w:val="22"/>
          <w:szCs w:val="22"/>
        </w:rPr>
        <w:t xml:space="preserve">.  </w:t>
      </w:r>
    </w:p>
    <w:p w14:paraId="400ADF0B" w14:textId="77777777" w:rsidR="00FC6B4F" w:rsidRPr="00362543" w:rsidRDefault="00FC6B4F" w:rsidP="00FC6B4F">
      <w:pPr>
        <w:rPr>
          <w:rFonts w:cs="Verdana"/>
          <w:sz w:val="22"/>
          <w:szCs w:val="22"/>
        </w:rPr>
      </w:pPr>
    </w:p>
    <w:p w14:paraId="7C1B768B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proofErr w:type="spellStart"/>
      <w:r w:rsidRPr="00722AD9">
        <w:rPr>
          <w:rFonts w:cs="Verdana"/>
          <w:sz w:val="22"/>
          <w:szCs w:val="22"/>
        </w:rPr>
        <w:t>Buccafusco</w:t>
      </w:r>
      <w:proofErr w:type="spellEnd"/>
      <w:r w:rsidRPr="00722AD9">
        <w:rPr>
          <w:rFonts w:cs="Verdana"/>
          <w:sz w:val="22"/>
          <w:szCs w:val="22"/>
        </w:rPr>
        <w:t xml:space="preserve"> signs the agreement and adds a note, “</w:t>
      </w:r>
      <w:proofErr w:type="spellStart"/>
      <w:r w:rsidRPr="00722AD9">
        <w:rPr>
          <w:rFonts w:cs="Verdana"/>
          <w:sz w:val="22"/>
          <w:szCs w:val="22"/>
        </w:rPr>
        <w:t>Sowle</w:t>
      </w:r>
      <w:proofErr w:type="spellEnd"/>
      <w:r w:rsidRPr="00722AD9">
        <w:rPr>
          <w:rFonts w:cs="Verdana"/>
          <w:sz w:val="22"/>
          <w:szCs w:val="22"/>
        </w:rPr>
        <w:t xml:space="preserve"> warrants that all products are fit for the purpose for which such products are ordinarily used.”  The written agreement </w:t>
      </w:r>
      <w:proofErr w:type="spellStart"/>
      <w:r w:rsidRPr="00722AD9">
        <w:rPr>
          <w:rFonts w:cs="Verdana"/>
          <w:sz w:val="22"/>
          <w:szCs w:val="22"/>
        </w:rPr>
        <w:t>Sowle</w:t>
      </w:r>
      <w:proofErr w:type="spellEnd"/>
      <w:r w:rsidRPr="00722AD9">
        <w:rPr>
          <w:rFonts w:cs="Verdana"/>
          <w:sz w:val="22"/>
          <w:szCs w:val="22"/>
        </w:rPr>
        <w:t xml:space="preserve"> sent conspicuously disclaims any warranty of merchantability.</w:t>
      </w:r>
      <w:r w:rsidRPr="00362543">
        <w:rPr>
          <w:rFonts w:cs="Verdana"/>
          <w:sz w:val="22"/>
          <w:szCs w:val="22"/>
        </w:rPr>
        <w:t xml:space="preserve">  It also contains this clause</w:t>
      </w:r>
      <w:proofErr w:type="gramStart"/>
      <w:r w:rsidRPr="00362543">
        <w:rPr>
          <w:rFonts w:cs="Verdana"/>
          <w:sz w:val="22"/>
          <w:szCs w:val="22"/>
        </w:rPr>
        <w:t>:  “</w:t>
      </w:r>
      <w:proofErr w:type="gramEnd"/>
      <w:r w:rsidRPr="00362543">
        <w:rPr>
          <w:rFonts w:cs="Verdana"/>
          <w:sz w:val="22"/>
          <w:szCs w:val="22"/>
        </w:rPr>
        <w:t xml:space="preserve">This agreement represents the complete and exclusive statement of the parties’ obligations to each other.  Neither party is relying on any representations, oral or written, not contained in this agreement.”  </w:t>
      </w:r>
    </w:p>
    <w:p w14:paraId="449FB2A0" w14:textId="738D20A0" w:rsidR="00FC6B4F" w:rsidRDefault="00FC6B4F" w:rsidP="00FC6B4F">
      <w:pPr>
        <w:rPr>
          <w:rFonts w:cs="Verdana"/>
          <w:sz w:val="22"/>
          <w:szCs w:val="22"/>
        </w:rPr>
      </w:pPr>
    </w:p>
    <w:p w14:paraId="08298677" w14:textId="77777777" w:rsidR="00722AD9" w:rsidRPr="00362543" w:rsidRDefault="00722AD9" w:rsidP="00FC6B4F">
      <w:pPr>
        <w:rPr>
          <w:rFonts w:cs="Verdana"/>
          <w:sz w:val="22"/>
          <w:szCs w:val="22"/>
        </w:rPr>
      </w:pPr>
    </w:p>
    <w:p w14:paraId="3D946EFB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enters into a contract with Super Banner Ads for the creation of banner advertisements on Wednesday and contacts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on Thursday to accept </w:t>
      </w:r>
      <w:proofErr w:type="spellStart"/>
      <w:r w:rsidRPr="00362543">
        <w:rPr>
          <w:rFonts w:cs="Verdana"/>
          <w:sz w:val="22"/>
          <w:szCs w:val="22"/>
        </w:rPr>
        <w:t>Buccafusco’s</w:t>
      </w:r>
      <w:proofErr w:type="spellEnd"/>
      <w:r w:rsidRPr="00362543">
        <w:rPr>
          <w:rFonts w:cs="Verdana"/>
          <w:sz w:val="22"/>
          <w:szCs w:val="22"/>
        </w:rPr>
        <w:t xml:space="preserve"> offer to provide banner advertising over The Way of Ways at $0.05 a click-through.  Before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can accept, however,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informs him that he is revoking the offer.  </w:t>
      </w:r>
    </w:p>
    <w:p w14:paraId="02725846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</w:p>
    <w:p w14:paraId="77B114AC" w14:textId="4396982F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makes a new offer identical to the old one except that the click-through rate is back to $0.10. 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protests but finally accepts the new offer.   </w:t>
      </w:r>
    </w:p>
    <w:p w14:paraId="5F7300DF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r w:rsidRPr="00362543">
        <w:rPr>
          <w:rFonts w:cs="Verdana"/>
          <w:sz w:val="22"/>
          <w:szCs w:val="22"/>
        </w:rPr>
        <w:t xml:space="preserve">The Train-Ways agreement specifies that The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Train will deliver on January 16, 2011 1000 copies of </w:t>
      </w:r>
      <w:r w:rsidRPr="00362543">
        <w:rPr>
          <w:rFonts w:cs="Verdana"/>
          <w:i/>
          <w:sz w:val="22"/>
          <w:szCs w:val="22"/>
        </w:rPr>
        <w:t xml:space="preserve">Get </w:t>
      </w:r>
      <w:proofErr w:type="gramStart"/>
      <w:r w:rsidRPr="00362543">
        <w:rPr>
          <w:rFonts w:cs="Verdana"/>
          <w:i/>
          <w:sz w:val="22"/>
          <w:szCs w:val="22"/>
        </w:rPr>
        <w:t>On</w:t>
      </w:r>
      <w:proofErr w:type="gramEnd"/>
      <w:r w:rsidRPr="00362543">
        <w:rPr>
          <w:rFonts w:cs="Verdana"/>
          <w:i/>
          <w:sz w:val="22"/>
          <w:szCs w:val="22"/>
        </w:rPr>
        <w:t xml:space="preserve"> Board! Your Ticket to Enlightenment</w:t>
      </w:r>
      <w:r w:rsidRPr="00362543">
        <w:rPr>
          <w:rFonts w:cs="Verdana"/>
          <w:sz w:val="22"/>
          <w:szCs w:val="22"/>
        </w:rPr>
        <w:t xml:space="preserve">, and 1000 copies of </w:t>
      </w:r>
      <w:r w:rsidRPr="00362543">
        <w:rPr>
          <w:rFonts w:cs="Verdana"/>
          <w:i/>
          <w:sz w:val="22"/>
          <w:szCs w:val="22"/>
        </w:rPr>
        <w:t>Visions of the Whatever-After:  My Personal Story</w:t>
      </w:r>
      <w:r w:rsidRPr="00362543">
        <w:rPr>
          <w:rFonts w:cs="Verdana"/>
          <w:sz w:val="22"/>
          <w:szCs w:val="22"/>
        </w:rPr>
        <w:t xml:space="preserve">.  At the time he entered the agreement with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,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had 1000 copies of each book in a warehouse.  However, in December, the fire alarm in the warehouse malfunctioned and reported a non-existent fire.  Unfortunately, at the same time, children who had broken into the warehouse set off a smoke bomb.  The fire fighters mistook the smoke for a sign of fire, and their attempt to put out the “fire” destroyed 500 copies of </w:t>
      </w:r>
      <w:r w:rsidRPr="00362543">
        <w:rPr>
          <w:rFonts w:cs="Verdana"/>
          <w:i/>
          <w:sz w:val="22"/>
          <w:szCs w:val="22"/>
        </w:rPr>
        <w:t xml:space="preserve">Get on </w:t>
      </w:r>
      <w:proofErr w:type="gramStart"/>
      <w:r w:rsidRPr="00362543">
        <w:rPr>
          <w:rFonts w:cs="Verdana"/>
          <w:i/>
          <w:sz w:val="22"/>
          <w:szCs w:val="22"/>
        </w:rPr>
        <w:t>Board!</w:t>
      </w:r>
      <w:r w:rsidRPr="00362543">
        <w:rPr>
          <w:rFonts w:cs="Verdana"/>
          <w:sz w:val="22"/>
          <w:szCs w:val="22"/>
        </w:rPr>
        <w:t>.</w:t>
      </w:r>
      <w:proofErr w:type="gramEnd"/>
      <w:r w:rsidRPr="00362543">
        <w:rPr>
          <w:rFonts w:cs="Verdana"/>
          <w:sz w:val="22"/>
          <w:szCs w:val="22"/>
        </w:rPr>
        <w:t xml:space="preserve"> </w:t>
      </w:r>
    </w:p>
    <w:p w14:paraId="59F55BA1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</w:p>
    <w:p w14:paraId="34C9098E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r w:rsidRPr="00362543">
        <w:rPr>
          <w:rFonts w:cs="Verdana"/>
          <w:sz w:val="22"/>
          <w:szCs w:val="22"/>
        </w:rPr>
        <w:t xml:space="preserve">On January 14,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delivers and 1000 copies of </w:t>
      </w:r>
      <w:r w:rsidRPr="00362543">
        <w:rPr>
          <w:rFonts w:cs="Verdana"/>
          <w:i/>
          <w:sz w:val="22"/>
          <w:szCs w:val="22"/>
        </w:rPr>
        <w:t>Visions of the Whatever-After:  My Personal Story</w:t>
      </w:r>
      <w:r w:rsidRPr="00362543">
        <w:rPr>
          <w:rFonts w:cs="Verdana"/>
          <w:sz w:val="22"/>
          <w:szCs w:val="22"/>
        </w:rPr>
        <w:t xml:space="preserve">, 500 copies of </w:t>
      </w:r>
      <w:r w:rsidRPr="00362543">
        <w:rPr>
          <w:rFonts w:cs="Verdana"/>
          <w:i/>
          <w:sz w:val="22"/>
          <w:szCs w:val="22"/>
        </w:rPr>
        <w:t xml:space="preserve">Get on </w:t>
      </w:r>
      <w:proofErr w:type="gramStart"/>
      <w:r w:rsidRPr="00362543">
        <w:rPr>
          <w:rFonts w:cs="Verdana"/>
          <w:i/>
          <w:sz w:val="22"/>
          <w:szCs w:val="22"/>
        </w:rPr>
        <w:t>Board!</w:t>
      </w:r>
      <w:r w:rsidRPr="00362543">
        <w:rPr>
          <w:rFonts w:cs="Verdana"/>
          <w:sz w:val="22"/>
          <w:szCs w:val="22"/>
        </w:rPr>
        <w:t>,</w:t>
      </w:r>
      <w:proofErr w:type="gramEnd"/>
      <w:r w:rsidRPr="00362543">
        <w:rPr>
          <w:rFonts w:cs="Verdana"/>
          <w:sz w:val="22"/>
          <w:szCs w:val="22"/>
        </w:rPr>
        <w:t xml:space="preserve"> and 500 copies </w:t>
      </w:r>
      <w:proofErr w:type="spellStart"/>
      <w:r w:rsidRPr="00362543">
        <w:rPr>
          <w:rFonts w:cs="Verdana"/>
          <w:i/>
          <w:sz w:val="22"/>
          <w:szCs w:val="22"/>
        </w:rPr>
        <w:t>Sowle</w:t>
      </w:r>
      <w:proofErr w:type="spellEnd"/>
      <w:r w:rsidRPr="00362543">
        <w:rPr>
          <w:rFonts w:cs="Verdana"/>
          <w:i/>
          <w:sz w:val="22"/>
          <w:szCs w:val="22"/>
        </w:rPr>
        <w:t xml:space="preserve"> Train, Soul Train:  Tracking Enlightenment</w:t>
      </w:r>
      <w:r w:rsidRPr="00362543">
        <w:rPr>
          <w:rFonts w:cs="Verdana"/>
          <w:sz w:val="22"/>
          <w:szCs w:val="22"/>
        </w:rPr>
        <w:t xml:space="preserve">. 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accepts the copies of </w:t>
      </w:r>
      <w:r w:rsidRPr="00362543">
        <w:rPr>
          <w:rFonts w:cs="Verdana"/>
          <w:i/>
          <w:sz w:val="22"/>
          <w:szCs w:val="22"/>
        </w:rPr>
        <w:t>Get on Board!</w:t>
      </w:r>
      <w:r w:rsidRPr="00362543">
        <w:rPr>
          <w:rFonts w:cs="Verdana"/>
          <w:sz w:val="22"/>
          <w:szCs w:val="22"/>
        </w:rPr>
        <w:t xml:space="preserve"> and </w:t>
      </w:r>
      <w:r w:rsidRPr="00362543">
        <w:rPr>
          <w:rFonts w:cs="Verdana"/>
          <w:i/>
          <w:sz w:val="22"/>
          <w:szCs w:val="22"/>
        </w:rPr>
        <w:t>Visions of the Whatever-After</w:t>
      </w:r>
      <w:r w:rsidRPr="00362543">
        <w:rPr>
          <w:rFonts w:cs="Verdana"/>
          <w:sz w:val="22"/>
          <w:szCs w:val="22"/>
        </w:rPr>
        <w:t xml:space="preserve"> but rejects the copies of </w:t>
      </w:r>
      <w:proofErr w:type="spellStart"/>
      <w:r w:rsidRPr="00362543">
        <w:rPr>
          <w:rFonts w:cs="Verdana"/>
          <w:i/>
          <w:sz w:val="22"/>
          <w:szCs w:val="22"/>
        </w:rPr>
        <w:t>Sowle</w:t>
      </w:r>
      <w:proofErr w:type="spellEnd"/>
      <w:r w:rsidRPr="00362543">
        <w:rPr>
          <w:rFonts w:cs="Verdana"/>
          <w:i/>
          <w:sz w:val="22"/>
          <w:szCs w:val="22"/>
        </w:rPr>
        <w:t xml:space="preserve"> Train, Soul Train</w:t>
      </w:r>
      <w:r w:rsidRPr="00362543">
        <w:rPr>
          <w:rFonts w:cs="Verdana"/>
          <w:sz w:val="22"/>
          <w:szCs w:val="22"/>
        </w:rPr>
        <w:t xml:space="preserve">. 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immediately says, “I will get you the additional 500 copies of the first edition of </w:t>
      </w:r>
      <w:r w:rsidRPr="00362543">
        <w:rPr>
          <w:rFonts w:cs="Verdana"/>
          <w:i/>
          <w:sz w:val="22"/>
          <w:szCs w:val="22"/>
        </w:rPr>
        <w:t>Get on Board!</w:t>
      </w:r>
      <w:r w:rsidRPr="00362543">
        <w:rPr>
          <w:rFonts w:cs="Verdana"/>
          <w:sz w:val="22"/>
          <w:szCs w:val="22"/>
        </w:rPr>
        <w:t xml:space="preserve"> by the 16</w:t>
      </w:r>
      <w:r w:rsidRPr="00362543">
        <w:rPr>
          <w:rFonts w:cs="Verdana"/>
          <w:sz w:val="22"/>
          <w:szCs w:val="22"/>
          <w:vertAlign w:val="superscript"/>
        </w:rPr>
        <w:t>th</w:t>
      </w:r>
      <w:r w:rsidRPr="00362543">
        <w:rPr>
          <w:rFonts w:cs="Verdana"/>
          <w:sz w:val="22"/>
          <w:szCs w:val="22"/>
        </w:rPr>
        <w:t xml:space="preserve">.”  </w:t>
      </w:r>
    </w:p>
    <w:p w14:paraId="1F804CCD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</w:p>
    <w:p w14:paraId="180F2180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manages to locate, purchase, and deliver the copies by the 16</w:t>
      </w:r>
      <w:r w:rsidRPr="00362543">
        <w:rPr>
          <w:rFonts w:cs="Verdana"/>
          <w:sz w:val="22"/>
          <w:szCs w:val="22"/>
          <w:vertAlign w:val="superscript"/>
        </w:rPr>
        <w:t>th</w:t>
      </w:r>
      <w:r w:rsidRPr="00362543">
        <w:rPr>
          <w:rFonts w:cs="Verdana"/>
          <w:sz w:val="22"/>
          <w:szCs w:val="22"/>
        </w:rPr>
        <w:t>.  By the 16</w:t>
      </w:r>
      <w:r w:rsidRPr="00362543">
        <w:rPr>
          <w:rFonts w:cs="Verdana"/>
          <w:sz w:val="22"/>
          <w:szCs w:val="22"/>
          <w:vertAlign w:val="superscript"/>
        </w:rPr>
        <w:t>th</w:t>
      </w:r>
      <w:r w:rsidRPr="00362543">
        <w:rPr>
          <w:rFonts w:cs="Verdana"/>
          <w:sz w:val="22"/>
          <w:szCs w:val="22"/>
        </w:rPr>
        <w:t xml:space="preserve">, however,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has also purchased 500 copies on his own, and he refuses to accept the delivery of </w:t>
      </w:r>
      <w:proofErr w:type="spellStart"/>
      <w:r w:rsidRPr="00362543">
        <w:rPr>
          <w:rFonts w:cs="Verdana"/>
          <w:sz w:val="22"/>
          <w:szCs w:val="22"/>
        </w:rPr>
        <w:t>Sowle’s</w:t>
      </w:r>
      <w:proofErr w:type="spellEnd"/>
      <w:r w:rsidRPr="00362543">
        <w:rPr>
          <w:rFonts w:cs="Verdana"/>
          <w:sz w:val="22"/>
          <w:szCs w:val="22"/>
        </w:rPr>
        <w:t xml:space="preserve"> 500 copies of </w:t>
      </w:r>
      <w:r w:rsidRPr="00362543">
        <w:rPr>
          <w:rFonts w:cs="Verdana"/>
          <w:i/>
          <w:sz w:val="22"/>
          <w:szCs w:val="22"/>
        </w:rPr>
        <w:t xml:space="preserve">Get on </w:t>
      </w:r>
      <w:proofErr w:type="gramStart"/>
      <w:r w:rsidRPr="00362543">
        <w:rPr>
          <w:rFonts w:cs="Verdana"/>
          <w:i/>
          <w:sz w:val="22"/>
          <w:szCs w:val="22"/>
        </w:rPr>
        <w:t>Board!.</w:t>
      </w:r>
      <w:proofErr w:type="gramEnd"/>
      <w:r w:rsidRPr="00362543">
        <w:rPr>
          <w:rFonts w:cs="Verdana"/>
          <w:sz w:val="22"/>
          <w:szCs w:val="22"/>
        </w:rPr>
        <w:t xml:space="preserve">  </w:t>
      </w:r>
    </w:p>
    <w:p w14:paraId="1784FADA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</w:p>
    <w:p w14:paraId="63983E62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sells the 500 copies of </w:t>
      </w:r>
      <w:r w:rsidRPr="00362543">
        <w:rPr>
          <w:rFonts w:cs="Verdana"/>
          <w:i/>
          <w:sz w:val="22"/>
          <w:szCs w:val="22"/>
        </w:rPr>
        <w:t>Get on Board!</w:t>
      </w:r>
      <w:r w:rsidRPr="00362543">
        <w:rPr>
          <w:rFonts w:cs="Verdana"/>
          <w:sz w:val="22"/>
          <w:szCs w:val="22"/>
        </w:rPr>
        <w:t xml:space="preserve"> to The Third I, a bookstore in Santa Monica, California at the same price he was going to charge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.  There are no more copies of </w:t>
      </w:r>
      <w:r w:rsidRPr="00362543">
        <w:rPr>
          <w:rFonts w:cs="Verdana"/>
          <w:i/>
          <w:sz w:val="22"/>
          <w:szCs w:val="22"/>
        </w:rPr>
        <w:t>Get on Board!</w:t>
      </w:r>
      <w:r w:rsidRPr="00362543">
        <w:rPr>
          <w:rFonts w:cs="Verdana"/>
          <w:sz w:val="22"/>
          <w:szCs w:val="22"/>
        </w:rPr>
        <w:t xml:space="preserve"> available anywhere.  It sold out and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is writing a second edition.</w:t>
      </w:r>
    </w:p>
    <w:p w14:paraId="629E107D" w14:textId="77777777" w:rsidR="00FC6B4F" w:rsidRPr="00362543" w:rsidRDefault="00FC6B4F" w:rsidP="00FC6B4F">
      <w:pPr>
        <w:rPr>
          <w:rFonts w:cs="Verdana"/>
          <w:sz w:val="22"/>
          <w:szCs w:val="22"/>
        </w:rPr>
      </w:pPr>
    </w:p>
    <w:p w14:paraId="64EB71E9" w14:textId="77777777" w:rsidR="00FC6B4F" w:rsidRPr="00362543" w:rsidRDefault="00FC6B4F" w:rsidP="00FC6B4F">
      <w:pPr>
        <w:ind w:firstLine="720"/>
        <w:rPr>
          <w:rFonts w:cs="Verdana"/>
          <w:sz w:val="22"/>
          <w:szCs w:val="22"/>
        </w:rPr>
      </w:pPr>
      <w:r w:rsidRPr="00362543">
        <w:rPr>
          <w:rFonts w:cs="Verdana"/>
          <w:sz w:val="22"/>
          <w:szCs w:val="22"/>
        </w:rPr>
        <w:t xml:space="preserve">For the first two months of the banner advertising contract,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fails </w:t>
      </w:r>
      <w:r w:rsidRPr="00362543">
        <w:rPr>
          <w:rFonts w:cs="Verdana"/>
          <w:sz w:val="22"/>
          <w:szCs w:val="22"/>
        </w:rPr>
        <w:lastRenderedPageBreak/>
        <w:t xml:space="preserve">to deliver 100 presentations of </w:t>
      </w:r>
      <w:proofErr w:type="spellStart"/>
      <w:r w:rsidRPr="00362543">
        <w:rPr>
          <w:rFonts w:cs="Verdana"/>
          <w:sz w:val="22"/>
          <w:szCs w:val="22"/>
        </w:rPr>
        <w:t>Sowle’s</w:t>
      </w:r>
      <w:proofErr w:type="spellEnd"/>
      <w:r w:rsidRPr="00362543">
        <w:rPr>
          <w:rFonts w:cs="Verdana"/>
          <w:sz w:val="22"/>
          <w:szCs w:val="22"/>
        </w:rPr>
        <w:t xml:space="preserve"> banner advertisements a day.  He delivers only 50 a day.  After that, he delivers 100 a day.    </w:t>
      </w:r>
    </w:p>
    <w:p w14:paraId="377DE411" w14:textId="77777777" w:rsidR="00FC6B4F" w:rsidRPr="00362543" w:rsidRDefault="00FC6B4F" w:rsidP="00FC6B4F">
      <w:pPr>
        <w:rPr>
          <w:rFonts w:cs="Shruti"/>
          <w:sz w:val="22"/>
          <w:szCs w:val="22"/>
        </w:rPr>
      </w:pPr>
    </w:p>
    <w:p w14:paraId="73A333A5" w14:textId="77777777" w:rsidR="00FC6B4F" w:rsidRPr="00362543" w:rsidRDefault="00FC6B4F" w:rsidP="00FC6B4F">
      <w:pPr>
        <w:rPr>
          <w:rFonts w:cs="Shruti"/>
          <w:sz w:val="22"/>
          <w:szCs w:val="22"/>
        </w:rPr>
      </w:pPr>
    </w:p>
    <w:p w14:paraId="5701281E" w14:textId="77777777" w:rsidR="00FC6B4F" w:rsidRPr="00362543" w:rsidRDefault="00FC6B4F" w:rsidP="00FC6B4F">
      <w:pPr>
        <w:rPr>
          <w:rFonts w:cs="Shruti"/>
          <w:sz w:val="22"/>
          <w:szCs w:val="22"/>
        </w:rPr>
      </w:pPr>
    </w:p>
    <w:p w14:paraId="626CE562" w14:textId="77777777" w:rsidR="00FC6B4F" w:rsidRPr="00362543" w:rsidRDefault="00FC6B4F" w:rsidP="00FC6B4F">
      <w:pPr>
        <w:rPr>
          <w:rFonts w:cs="Shruti"/>
          <w:sz w:val="22"/>
          <w:szCs w:val="22"/>
        </w:rPr>
      </w:pPr>
    </w:p>
    <w:p w14:paraId="06A8BC51" w14:textId="77777777" w:rsidR="00FC6B4F" w:rsidRPr="00362543" w:rsidRDefault="00FC6B4F" w:rsidP="00FC6B4F">
      <w:pPr>
        <w:rPr>
          <w:rFonts w:cs="Shruti"/>
          <w:b/>
          <w:sz w:val="22"/>
          <w:szCs w:val="22"/>
        </w:rPr>
      </w:pPr>
      <w:r w:rsidRPr="00362543">
        <w:rPr>
          <w:rFonts w:cs="Shruti"/>
          <w:b/>
          <w:sz w:val="22"/>
          <w:szCs w:val="22"/>
        </w:rPr>
        <w:t xml:space="preserve">Please answer the following questions.  </w:t>
      </w:r>
    </w:p>
    <w:p w14:paraId="124D2F7E" w14:textId="77777777" w:rsidR="00FC6B4F" w:rsidRPr="00362543" w:rsidRDefault="00FC6B4F" w:rsidP="00FC6B4F">
      <w:pPr>
        <w:rPr>
          <w:rFonts w:cs="Shruti"/>
          <w:sz w:val="22"/>
          <w:szCs w:val="22"/>
        </w:rPr>
      </w:pPr>
    </w:p>
    <w:p w14:paraId="3623B3DD" w14:textId="77777777" w:rsidR="00FC6B4F" w:rsidRPr="00362543" w:rsidRDefault="00FC6B4F" w:rsidP="00FC6B4F">
      <w:pPr>
        <w:rPr>
          <w:rFonts w:cs="Shruti"/>
          <w:sz w:val="22"/>
          <w:szCs w:val="22"/>
        </w:rPr>
      </w:pPr>
      <w:r w:rsidRPr="00362543">
        <w:rPr>
          <w:rFonts w:cs="Shruti"/>
          <w:sz w:val="22"/>
          <w:szCs w:val="22"/>
        </w:rPr>
        <w:t xml:space="preserve">1.  Assume </w:t>
      </w:r>
      <w:proofErr w:type="spellStart"/>
      <w:r w:rsidRPr="00362543">
        <w:rPr>
          <w:rFonts w:cs="Shruti"/>
          <w:sz w:val="22"/>
          <w:szCs w:val="22"/>
        </w:rPr>
        <w:t>Buccafusco</w:t>
      </w:r>
      <w:proofErr w:type="spellEnd"/>
      <w:r w:rsidRPr="00362543">
        <w:rPr>
          <w:rFonts w:cs="Shruti"/>
          <w:sz w:val="22"/>
          <w:szCs w:val="22"/>
        </w:rPr>
        <w:t xml:space="preserve"> made an offer to </w:t>
      </w:r>
      <w:proofErr w:type="spellStart"/>
      <w:r w:rsidRPr="00362543">
        <w:rPr>
          <w:rFonts w:cs="Shruti"/>
          <w:sz w:val="22"/>
          <w:szCs w:val="22"/>
        </w:rPr>
        <w:t>Sowle</w:t>
      </w:r>
      <w:proofErr w:type="spellEnd"/>
      <w:r w:rsidRPr="00362543">
        <w:rPr>
          <w:rFonts w:cs="Shruti"/>
          <w:sz w:val="22"/>
          <w:szCs w:val="22"/>
        </w:rPr>
        <w:t xml:space="preserve"> regarding placing banner advertisements on The Way of Ways?  Was offer revocable by </w:t>
      </w:r>
      <w:proofErr w:type="spellStart"/>
      <w:r w:rsidRPr="00362543">
        <w:rPr>
          <w:rFonts w:cs="Shruti"/>
          <w:sz w:val="22"/>
          <w:szCs w:val="22"/>
        </w:rPr>
        <w:t>Buccafusco</w:t>
      </w:r>
      <w:proofErr w:type="spellEnd"/>
      <w:r w:rsidRPr="00362543">
        <w:rPr>
          <w:rFonts w:cs="Shruti"/>
          <w:sz w:val="22"/>
          <w:szCs w:val="22"/>
        </w:rPr>
        <w:t xml:space="preserve"> on Thursday?  </w:t>
      </w:r>
    </w:p>
    <w:p w14:paraId="12B7FCE1" w14:textId="77777777" w:rsidR="00FC6B4F" w:rsidRPr="00362543" w:rsidRDefault="00FC6B4F" w:rsidP="00FC6B4F">
      <w:pPr>
        <w:rPr>
          <w:rFonts w:cs="Shruti"/>
          <w:sz w:val="22"/>
          <w:szCs w:val="22"/>
        </w:rPr>
      </w:pPr>
    </w:p>
    <w:p w14:paraId="376D042D" w14:textId="77777777" w:rsidR="00FC6B4F" w:rsidRPr="00362543" w:rsidRDefault="00FC6B4F" w:rsidP="00FC6B4F">
      <w:pPr>
        <w:rPr>
          <w:rFonts w:cs="Shruti"/>
          <w:sz w:val="22"/>
          <w:szCs w:val="22"/>
        </w:rPr>
      </w:pPr>
      <w:r w:rsidRPr="00362543">
        <w:rPr>
          <w:rFonts w:cs="Shruti"/>
          <w:sz w:val="22"/>
          <w:szCs w:val="22"/>
        </w:rPr>
        <w:t xml:space="preserve">2.  Assume that when he revoked the offer concerning banner advertising, </w:t>
      </w:r>
      <w:proofErr w:type="spellStart"/>
      <w:r w:rsidRPr="00362543">
        <w:rPr>
          <w:rFonts w:cs="Shruti"/>
          <w:sz w:val="22"/>
          <w:szCs w:val="22"/>
        </w:rPr>
        <w:t>Buccafusco</w:t>
      </w:r>
      <w:proofErr w:type="spellEnd"/>
      <w:r w:rsidRPr="00362543">
        <w:rPr>
          <w:rFonts w:cs="Shruti"/>
          <w:sz w:val="22"/>
          <w:szCs w:val="22"/>
        </w:rPr>
        <w:t xml:space="preserve"> breached a promise to keep the offer open until Friday.  Make the best argument you can that the court should grant specific performance by ordering </w:t>
      </w:r>
      <w:proofErr w:type="spellStart"/>
      <w:r w:rsidRPr="00362543">
        <w:rPr>
          <w:rFonts w:cs="Shruti"/>
          <w:sz w:val="22"/>
          <w:szCs w:val="22"/>
        </w:rPr>
        <w:t>Buccafusco</w:t>
      </w:r>
      <w:proofErr w:type="spellEnd"/>
      <w:r w:rsidRPr="00362543">
        <w:rPr>
          <w:rFonts w:cs="Shruti"/>
          <w:sz w:val="22"/>
          <w:szCs w:val="22"/>
        </w:rPr>
        <w:t xml:space="preserve"> to reduce the click-through rate to $0.05.   </w:t>
      </w:r>
    </w:p>
    <w:p w14:paraId="6C461447" w14:textId="77777777" w:rsidR="00FC6B4F" w:rsidRPr="00362543" w:rsidRDefault="00FC6B4F" w:rsidP="00FC6B4F">
      <w:pPr>
        <w:rPr>
          <w:rFonts w:cs="Shruti"/>
          <w:sz w:val="22"/>
          <w:szCs w:val="22"/>
        </w:rPr>
      </w:pPr>
    </w:p>
    <w:p w14:paraId="5784D124" w14:textId="61C568F3" w:rsidR="00FC6B4F" w:rsidRDefault="00FC6B4F" w:rsidP="00FC6B4F">
      <w:pPr>
        <w:rPr>
          <w:rFonts w:cs="Verdana"/>
          <w:sz w:val="22"/>
          <w:szCs w:val="22"/>
        </w:rPr>
      </w:pPr>
      <w:r w:rsidRPr="00362543">
        <w:rPr>
          <w:rFonts w:cs="Shruti"/>
          <w:sz w:val="22"/>
          <w:szCs w:val="22"/>
        </w:rPr>
        <w:t xml:space="preserve">3.  Does the Train-Ways agreement contain a warranty of merchantability?  </w:t>
      </w:r>
      <w:r w:rsidRPr="005E4C63">
        <w:rPr>
          <w:rFonts w:cs="Shruti"/>
          <w:b/>
          <w:bCs/>
          <w:sz w:val="22"/>
          <w:szCs w:val="22"/>
        </w:rPr>
        <w:t xml:space="preserve">Start your analysis with </w:t>
      </w:r>
      <w:proofErr w:type="spellStart"/>
      <w:r w:rsidRPr="005E4C63">
        <w:rPr>
          <w:rFonts w:cs="Shruti"/>
          <w:b/>
          <w:bCs/>
          <w:sz w:val="22"/>
          <w:szCs w:val="22"/>
        </w:rPr>
        <w:t>Sowles’s</w:t>
      </w:r>
      <w:proofErr w:type="spellEnd"/>
      <w:r w:rsidRPr="005E4C63">
        <w:rPr>
          <w:rFonts w:cs="Shruti"/>
          <w:b/>
          <w:bCs/>
          <w:sz w:val="22"/>
          <w:szCs w:val="22"/>
        </w:rPr>
        <w:t xml:space="preserve"> sending the</w:t>
      </w:r>
      <w:r w:rsidR="005E4C63">
        <w:rPr>
          <w:rFonts w:cs="Shruti"/>
          <w:b/>
          <w:bCs/>
          <w:sz w:val="22"/>
          <w:szCs w:val="22"/>
        </w:rPr>
        <w:t xml:space="preserve"> </w:t>
      </w:r>
      <w:r w:rsidRPr="005E4C63">
        <w:rPr>
          <w:rFonts w:cs="Verdana"/>
          <w:b/>
          <w:bCs/>
          <w:sz w:val="22"/>
          <w:szCs w:val="22"/>
        </w:rPr>
        <w:t>signed written Train-Ways agreement.</w:t>
      </w:r>
      <w:r w:rsidRPr="00362543">
        <w:rPr>
          <w:rFonts w:cs="Verdana"/>
          <w:sz w:val="22"/>
          <w:szCs w:val="22"/>
        </w:rPr>
        <w:t xml:space="preserve">  Assume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and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are merchants.  Assume that any expression of acceptance was definite and seasonable.  </w:t>
      </w:r>
    </w:p>
    <w:p w14:paraId="50B9EE3E" w14:textId="156AC389" w:rsidR="005E4C63" w:rsidRDefault="005E4C63" w:rsidP="00FC6B4F">
      <w:pPr>
        <w:rPr>
          <w:rFonts w:cs="Verdana"/>
          <w:sz w:val="22"/>
          <w:szCs w:val="22"/>
        </w:rPr>
      </w:pPr>
    </w:p>
    <w:p w14:paraId="445A6EF0" w14:textId="696947BC" w:rsidR="005E4C63" w:rsidRDefault="005E4C63" w:rsidP="00FC6B4F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Was </w:t>
      </w:r>
      <w:proofErr w:type="spellStart"/>
      <w:r w:rsidRPr="00362543">
        <w:rPr>
          <w:rFonts w:cs="Shruti"/>
          <w:sz w:val="22"/>
          <w:szCs w:val="22"/>
        </w:rPr>
        <w:t>Sowles’s</w:t>
      </w:r>
      <w:proofErr w:type="spellEnd"/>
      <w:r w:rsidRPr="00362543">
        <w:rPr>
          <w:rFonts w:cs="Shruti"/>
          <w:sz w:val="22"/>
          <w:szCs w:val="22"/>
        </w:rPr>
        <w:t xml:space="preserve"> sending the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signed written Train-Ways agreement</w:t>
      </w:r>
      <w:r>
        <w:rPr>
          <w:rFonts w:cs="Verdana"/>
          <w:sz w:val="22"/>
          <w:szCs w:val="22"/>
        </w:rPr>
        <w:t xml:space="preserve"> an offer? The rule is that </w:t>
      </w:r>
      <w:proofErr w:type="spellStart"/>
      <w:r>
        <w:rPr>
          <w:rFonts w:cs="Verdana"/>
          <w:sz w:val="22"/>
          <w:szCs w:val="22"/>
        </w:rPr>
        <w:t>Sowle’s</w:t>
      </w:r>
      <w:proofErr w:type="spellEnd"/>
      <w:r>
        <w:rPr>
          <w:rFonts w:cs="Verdana"/>
          <w:sz w:val="22"/>
          <w:szCs w:val="22"/>
        </w:rPr>
        <w:t xml:space="preserve"> sending the agreement is an offer if (1) it is a manifestation of a willingness to enter a bargain, (2) so made as to justify the </w:t>
      </w:r>
      <w:proofErr w:type="spellStart"/>
      <w:r>
        <w:rPr>
          <w:rFonts w:cs="Verdana"/>
          <w:sz w:val="22"/>
          <w:szCs w:val="22"/>
        </w:rPr>
        <w:t>Buccafusco</w:t>
      </w:r>
      <w:proofErr w:type="spellEnd"/>
      <w:r>
        <w:rPr>
          <w:rFonts w:cs="Verdana"/>
          <w:sz w:val="22"/>
          <w:szCs w:val="22"/>
        </w:rPr>
        <w:t xml:space="preserve"> in thinking his assent will conclude the bargain. </w:t>
      </w:r>
    </w:p>
    <w:p w14:paraId="2889C534" w14:textId="3693912C" w:rsidR="005E4C63" w:rsidRDefault="005E4C63" w:rsidP="00FC6B4F">
      <w:pPr>
        <w:rPr>
          <w:rFonts w:cs="Verdana"/>
          <w:sz w:val="22"/>
          <w:szCs w:val="22"/>
        </w:rPr>
      </w:pPr>
    </w:p>
    <w:p w14:paraId="56352471" w14:textId="02DB78C6" w:rsidR="005E4C63" w:rsidRDefault="005F3F16" w:rsidP="00FC6B4F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Manifestation: context of the conversation, and the sending the signed detailed (so definite and complete) agreement. </w:t>
      </w:r>
    </w:p>
    <w:p w14:paraId="2CEFB3DA" w14:textId="02D381C6" w:rsidR="005E4C63" w:rsidRDefault="005E4C63" w:rsidP="00FC6B4F">
      <w:pPr>
        <w:rPr>
          <w:rFonts w:cs="Verdana"/>
          <w:sz w:val="22"/>
          <w:szCs w:val="22"/>
        </w:rPr>
      </w:pPr>
    </w:p>
    <w:p w14:paraId="072638AA" w14:textId="300C19EB" w:rsidR="005E4C63" w:rsidRDefault="005F3F16" w:rsidP="00FC6B4F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Justified part: (1) and (2). </w:t>
      </w:r>
    </w:p>
    <w:p w14:paraId="0E6AC627" w14:textId="77777777" w:rsidR="005F3F16" w:rsidRDefault="005F3F16" w:rsidP="00FC6B4F">
      <w:pPr>
        <w:rPr>
          <w:rFonts w:cs="Verdana"/>
          <w:sz w:val="22"/>
          <w:szCs w:val="22"/>
        </w:rPr>
      </w:pPr>
    </w:p>
    <w:p w14:paraId="2A598D58" w14:textId="6FD3F49B" w:rsidR="005E4C63" w:rsidRDefault="005E4C63" w:rsidP="00FC6B4F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For (1): </w:t>
      </w:r>
      <w:r w:rsidRPr="00362543">
        <w:rPr>
          <w:rFonts w:cs="Verdana"/>
          <w:sz w:val="22"/>
          <w:szCs w:val="22"/>
        </w:rPr>
        <w:t>signed written agreement detailing the sale of books to The Way of Ways.</w:t>
      </w:r>
    </w:p>
    <w:p w14:paraId="0AF8C374" w14:textId="046EE760" w:rsidR="005E4C63" w:rsidRDefault="005E4C63" w:rsidP="00FC6B4F">
      <w:pPr>
        <w:rPr>
          <w:rFonts w:cs="Verdana"/>
          <w:sz w:val="22"/>
          <w:szCs w:val="22"/>
        </w:rPr>
      </w:pPr>
    </w:p>
    <w:p w14:paraId="058F23FB" w14:textId="3E68EBAB" w:rsidR="005E4C63" w:rsidRPr="00362543" w:rsidRDefault="005E4C63" w:rsidP="005E4C63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For </w:t>
      </w:r>
      <w:r w:rsidR="005F3F16">
        <w:rPr>
          <w:rFonts w:cs="Verdana"/>
          <w:sz w:val="22"/>
          <w:szCs w:val="22"/>
        </w:rPr>
        <w:t xml:space="preserve">(1) and </w:t>
      </w:r>
      <w:r>
        <w:rPr>
          <w:rFonts w:cs="Verdana"/>
          <w:sz w:val="22"/>
          <w:szCs w:val="22"/>
        </w:rPr>
        <w:t>(2): “</w:t>
      </w:r>
      <w:r w:rsidRPr="00362543">
        <w:rPr>
          <w:rFonts w:cs="Verdana"/>
          <w:sz w:val="22"/>
          <w:szCs w:val="22"/>
        </w:rPr>
        <w:t xml:space="preserve">On the next day, Tuesday,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calls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.  He says, “Hi, Preacher.  The Sage here.  I had an idea.  Why don’t you sell your books and other products, like your portable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Meter, over The Way of Ways?” 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responds, “Truly enlightened!  I love it.  I will </w:t>
      </w:r>
      <w:proofErr w:type="spellStart"/>
      <w:r w:rsidRPr="00362543">
        <w:rPr>
          <w:rFonts w:cs="Verdana"/>
          <w:sz w:val="22"/>
          <w:szCs w:val="22"/>
        </w:rPr>
        <w:t>se</w:t>
      </w:r>
      <w:proofErr w:type="spellEnd"/>
      <w:r w:rsidRPr="00362543">
        <w:rPr>
          <w:rFonts w:cs="Verdana"/>
          <w:sz w:val="22"/>
          <w:szCs w:val="22"/>
        </w:rPr>
        <w:t xml:space="preserve"> a written offer in which you purchase my books for resale on T</w:t>
      </w:r>
      <w:r w:rsidR="005F3F16" w:rsidRPr="005F3F16">
        <w:rPr>
          <w:rFonts w:cs="Verdana"/>
          <w:sz w:val="22"/>
          <w:szCs w:val="22"/>
        </w:rPr>
        <w:t xml:space="preserve"> </w:t>
      </w:r>
      <w:proofErr w:type="spellStart"/>
      <w:r w:rsidR="005F3F16" w:rsidRPr="00362543">
        <w:rPr>
          <w:rFonts w:cs="Verdana"/>
          <w:sz w:val="22"/>
          <w:szCs w:val="22"/>
        </w:rPr>
        <w:t>nd</w:t>
      </w:r>
      <w:proofErr w:type="spellEnd"/>
      <w:r w:rsidR="005F3F16" w:rsidRPr="00362543">
        <w:rPr>
          <w:rFonts w:cs="Verdana"/>
          <w:sz w:val="22"/>
          <w:szCs w:val="22"/>
        </w:rPr>
        <w:t xml:space="preserve"> along </w:t>
      </w:r>
      <w:proofErr w:type="spellStart"/>
      <w:r w:rsidRPr="00362543">
        <w:rPr>
          <w:rFonts w:cs="Verdana"/>
          <w:sz w:val="22"/>
          <w:szCs w:val="22"/>
        </w:rPr>
        <w:t>he</w:t>
      </w:r>
      <w:proofErr w:type="spellEnd"/>
      <w:r w:rsidRPr="00362543">
        <w:rPr>
          <w:rFonts w:cs="Verdana"/>
          <w:sz w:val="22"/>
          <w:szCs w:val="22"/>
        </w:rPr>
        <w:t xml:space="preserve"> Way of Ways.  I will give you a great rate.  Now I have an idea.  Why don’t you join me for a month on the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Train?  You come along and promote The Way of Ways and the availability of my books on it, and in exchange I will provide accommodation, transport, and food in The Soul Train plus a speaking opportunity during every sermon I give while you are on board.”</w:t>
      </w:r>
      <w:r>
        <w:rPr>
          <w:rFonts w:cs="Verdana"/>
          <w:sz w:val="22"/>
          <w:szCs w:val="22"/>
        </w:rPr>
        <w:t>”</w:t>
      </w:r>
    </w:p>
    <w:p w14:paraId="5F641419" w14:textId="77777777" w:rsidR="005E4C63" w:rsidRPr="00362543" w:rsidRDefault="005E4C63" w:rsidP="005E4C63">
      <w:pPr>
        <w:ind w:firstLine="720"/>
        <w:rPr>
          <w:rFonts w:cs="Verdana"/>
          <w:sz w:val="22"/>
          <w:szCs w:val="22"/>
        </w:rPr>
      </w:pPr>
    </w:p>
    <w:p w14:paraId="1D63DA9A" w14:textId="77777777" w:rsidR="005E4C63" w:rsidRPr="00362543" w:rsidRDefault="005E4C63" w:rsidP="005E4C63">
      <w:pPr>
        <w:ind w:firstLine="720"/>
        <w:rPr>
          <w:rFonts w:cs="Verdana"/>
          <w:sz w:val="22"/>
          <w:szCs w:val="22"/>
        </w:rPr>
      </w:pP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responds, “Done.  That’s a deal.  Preacher, you are one persuasive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.”  </w:t>
      </w:r>
    </w:p>
    <w:p w14:paraId="2DAF0420" w14:textId="1AC5FF6B" w:rsidR="005E4C63" w:rsidRDefault="005E4C63" w:rsidP="00FC6B4F">
      <w:pPr>
        <w:rPr>
          <w:rFonts w:cs="Verdana"/>
          <w:sz w:val="22"/>
          <w:szCs w:val="22"/>
        </w:rPr>
      </w:pPr>
    </w:p>
    <w:p w14:paraId="02813374" w14:textId="77777777" w:rsidR="005E4C63" w:rsidRDefault="005E4C63" w:rsidP="00FC6B4F">
      <w:pPr>
        <w:rPr>
          <w:rFonts w:cs="Verdana"/>
          <w:sz w:val="22"/>
          <w:szCs w:val="22"/>
        </w:rPr>
      </w:pPr>
    </w:p>
    <w:p w14:paraId="684B8DBC" w14:textId="70070107" w:rsidR="005F3F16" w:rsidRDefault="005F3F16" w:rsidP="00FC6B4F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lastRenderedPageBreak/>
        <w:t xml:space="preserve">Did </w:t>
      </w:r>
      <w:proofErr w:type="spellStart"/>
      <w:r>
        <w:rPr>
          <w:rFonts w:cs="Verdana"/>
          <w:sz w:val="22"/>
          <w:szCs w:val="22"/>
        </w:rPr>
        <w:t>Buccafusco</w:t>
      </w:r>
      <w:proofErr w:type="spellEnd"/>
      <w:r>
        <w:rPr>
          <w:rFonts w:cs="Verdana"/>
          <w:sz w:val="22"/>
          <w:szCs w:val="22"/>
        </w:rPr>
        <w:t xml:space="preserve"> accept? </w:t>
      </w:r>
    </w:p>
    <w:p w14:paraId="6E81454A" w14:textId="77777777" w:rsidR="005F3F16" w:rsidRDefault="005F3F16" w:rsidP="00FC6B4F">
      <w:pPr>
        <w:rPr>
          <w:rFonts w:cs="Verdana"/>
          <w:sz w:val="22"/>
          <w:szCs w:val="22"/>
        </w:rPr>
      </w:pPr>
    </w:p>
    <w:p w14:paraId="749A0EAB" w14:textId="3DCD5C06" w:rsidR="005E4C63" w:rsidRDefault="005F3F16" w:rsidP="00FC6B4F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Under UCC </w:t>
      </w:r>
      <w:r w:rsidR="005E4C63">
        <w:rPr>
          <w:rFonts w:cs="Verdana"/>
          <w:sz w:val="22"/>
          <w:szCs w:val="22"/>
        </w:rPr>
        <w:t>2-207(1)</w:t>
      </w:r>
      <w:r>
        <w:rPr>
          <w:rFonts w:cs="Verdana"/>
          <w:sz w:val="22"/>
          <w:szCs w:val="22"/>
        </w:rPr>
        <w:t xml:space="preserve">, a definite and seasonable expression of acceptance operates as an acceptance even if it contains non-matching terms unless the acceptance is made expressly conditional on the offeror’s assent to the additional terms. </w:t>
      </w:r>
    </w:p>
    <w:p w14:paraId="1D583AE8" w14:textId="76AF1DE8" w:rsidR="00FC6B4F" w:rsidRDefault="00FC6B4F" w:rsidP="00FC6B4F">
      <w:pPr>
        <w:rPr>
          <w:rFonts w:cs="Shruti"/>
          <w:sz w:val="22"/>
          <w:szCs w:val="22"/>
        </w:rPr>
      </w:pPr>
    </w:p>
    <w:p w14:paraId="526D499D" w14:textId="6C5F6D8E" w:rsidR="008C1236" w:rsidRDefault="005F3F16" w:rsidP="00FC6B4F">
      <w:pPr>
        <w:rPr>
          <w:rFonts w:cs="Shruti"/>
          <w:sz w:val="22"/>
          <w:szCs w:val="22"/>
        </w:rPr>
      </w:pPr>
      <w:r>
        <w:rPr>
          <w:rFonts w:cs="Shruti"/>
          <w:sz w:val="22"/>
          <w:szCs w:val="22"/>
        </w:rPr>
        <w:t xml:space="preserve">The question states any expression of acceptance is definite and seasonable. Was </w:t>
      </w:r>
      <w:proofErr w:type="spellStart"/>
      <w:r>
        <w:rPr>
          <w:rFonts w:cs="Shruti"/>
          <w:sz w:val="22"/>
          <w:szCs w:val="22"/>
        </w:rPr>
        <w:t>Buccafusco’s</w:t>
      </w:r>
      <w:proofErr w:type="spellEnd"/>
      <w:r>
        <w:rPr>
          <w:rFonts w:cs="Shruti"/>
          <w:sz w:val="22"/>
          <w:szCs w:val="22"/>
        </w:rPr>
        <w:t xml:space="preserve"> sending back the agreement an expression of acceptance? </w:t>
      </w:r>
      <w:r w:rsidR="008C1236">
        <w:rPr>
          <w:rFonts w:cs="Shruti"/>
          <w:sz w:val="22"/>
          <w:szCs w:val="22"/>
        </w:rPr>
        <w:t xml:space="preserve">The question is, was </w:t>
      </w:r>
      <w:proofErr w:type="spellStart"/>
      <w:r w:rsidR="008C1236">
        <w:rPr>
          <w:rFonts w:cs="Shruti"/>
          <w:sz w:val="22"/>
          <w:szCs w:val="22"/>
        </w:rPr>
        <w:t>Buccafusco</w:t>
      </w:r>
      <w:proofErr w:type="spellEnd"/>
      <w:r w:rsidR="008C1236">
        <w:rPr>
          <w:rFonts w:cs="Shruti"/>
          <w:sz w:val="22"/>
          <w:szCs w:val="22"/>
        </w:rPr>
        <w:t xml:space="preserve"> trying to accept </w:t>
      </w:r>
      <w:proofErr w:type="spellStart"/>
      <w:r w:rsidR="008C1236">
        <w:rPr>
          <w:rFonts w:cs="Shruti"/>
          <w:sz w:val="22"/>
          <w:szCs w:val="22"/>
        </w:rPr>
        <w:t>Sowle’s</w:t>
      </w:r>
      <w:proofErr w:type="spellEnd"/>
      <w:r w:rsidR="008C1236">
        <w:rPr>
          <w:rFonts w:cs="Shruti"/>
          <w:sz w:val="22"/>
          <w:szCs w:val="22"/>
        </w:rPr>
        <w:t xml:space="preserve"> offer? </w:t>
      </w:r>
      <w:proofErr w:type="gramStart"/>
      <w:r w:rsidR="008C1236">
        <w:rPr>
          <w:rFonts w:cs="Shruti"/>
          <w:sz w:val="22"/>
          <w:szCs w:val="22"/>
        </w:rPr>
        <w:t>Yes</w:t>
      </w:r>
      <w:proofErr w:type="gramEnd"/>
      <w:r w:rsidR="008C1236">
        <w:rPr>
          <w:rFonts w:cs="Shruti"/>
          <w:sz w:val="22"/>
          <w:szCs w:val="22"/>
        </w:rPr>
        <w:t xml:space="preserve"> with facts. So </w:t>
      </w:r>
      <w:proofErr w:type="spellStart"/>
      <w:r w:rsidR="008C1236">
        <w:rPr>
          <w:rFonts w:cs="Shruti"/>
          <w:sz w:val="22"/>
          <w:szCs w:val="22"/>
        </w:rPr>
        <w:t>Buccafusco</w:t>
      </w:r>
      <w:proofErr w:type="spellEnd"/>
      <w:r w:rsidR="008C1236">
        <w:rPr>
          <w:rFonts w:cs="Shruti"/>
          <w:sz w:val="22"/>
          <w:szCs w:val="22"/>
        </w:rPr>
        <w:t xml:space="preserve"> accepted despite the different term (warranty of merchantability)—unless the acceptance is expressly conditional on </w:t>
      </w:r>
      <w:proofErr w:type="spellStart"/>
      <w:r w:rsidR="008C1236">
        <w:rPr>
          <w:rFonts w:cs="Shruti"/>
          <w:sz w:val="22"/>
          <w:szCs w:val="22"/>
        </w:rPr>
        <w:t>Sowle’s</w:t>
      </w:r>
      <w:proofErr w:type="spellEnd"/>
      <w:r w:rsidR="008C1236">
        <w:rPr>
          <w:rFonts w:cs="Shruti"/>
          <w:sz w:val="22"/>
          <w:szCs w:val="22"/>
        </w:rPr>
        <w:t xml:space="preserve"> assent to the additional term. Was it expressly conditional? Making the acceptance expressly conditional on assent to the different term would require language like this: “my </w:t>
      </w:r>
      <w:proofErr w:type="gramStart"/>
      <w:r w:rsidR="008C1236">
        <w:rPr>
          <w:rFonts w:cs="Shruti"/>
          <w:sz w:val="22"/>
          <w:szCs w:val="22"/>
        </w:rPr>
        <w:t>acceptance  is</w:t>
      </w:r>
      <w:proofErr w:type="gramEnd"/>
      <w:r w:rsidR="008C1236">
        <w:rPr>
          <w:rFonts w:cs="Shruti"/>
          <w:sz w:val="22"/>
          <w:szCs w:val="22"/>
        </w:rPr>
        <w:t xml:space="preserve"> expressly conditional on your assent to the assertion of the warranty.” There is no such language. So </w:t>
      </w:r>
      <w:proofErr w:type="spellStart"/>
      <w:r w:rsidR="008C1236">
        <w:rPr>
          <w:rFonts w:cs="Shruti"/>
          <w:sz w:val="22"/>
          <w:szCs w:val="22"/>
        </w:rPr>
        <w:t>Buccafusco</w:t>
      </w:r>
      <w:proofErr w:type="spellEnd"/>
      <w:r w:rsidR="008C1236">
        <w:rPr>
          <w:rFonts w:cs="Shruti"/>
          <w:sz w:val="22"/>
          <w:szCs w:val="22"/>
        </w:rPr>
        <w:t xml:space="preserve"> accepted.</w:t>
      </w:r>
    </w:p>
    <w:p w14:paraId="23FAC392" w14:textId="662D751B" w:rsidR="008C1236" w:rsidRDefault="008C1236" w:rsidP="00FC6B4F">
      <w:pPr>
        <w:rPr>
          <w:rFonts w:cs="Shruti"/>
          <w:sz w:val="22"/>
          <w:szCs w:val="22"/>
        </w:rPr>
      </w:pPr>
    </w:p>
    <w:p w14:paraId="78F26811" w14:textId="0CD82A0A" w:rsidR="008C1236" w:rsidRDefault="008C1236" w:rsidP="00FC6B4F">
      <w:pPr>
        <w:rPr>
          <w:rFonts w:cs="Shruti"/>
          <w:sz w:val="22"/>
          <w:szCs w:val="22"/>
        </w:rPr>
      </w:pPr>
      <w:r>
        <w:rPr>
          <w:rFonts w:cs="Shruti"/>
          <w:sz w:val="22"/>
          <w:szCs w:val="22"/>
        </w:rPr>
        <w:t>State 2-207(2).</w:t>
      </w:r>
    </w:p>
    <w:p w14:paraId="5BD1721C" w14:textId="0D138A05" w:rsidR="008C1236" w:rsidRDefault="008C1236" w:rsidP="00FC6B4F">
      <w:pPr>
        <w:rPr>
          <w:rFonts w:cs="Shruti"/>
          <w:sz w:val="22"/>
          <w:szCs w:val="22"/>
        </w:rPr>
      </w:pPr>
    </w:p>
    <w:p w14:paraId="2476C705" w14:textId="7985F25F" w:rsidR="008C1236" w:rsidRDefault="008C1236" w:rsidP="00FC6B4F">
      <w:pPr>
        <w:rPr>
          <w:rFonts w:cs="Shruti"/>
          <w:sz w:val="22"/>
          <w:szCs w:val="22"/>
        </w:rPr>
      </w:pPr>
      <w:r>
        <w:rPr>
          <w:rFonts w:cs="Shruti"/>
          <w:sz w:val="22"/>
          <w:szCs w:val="22"/>
        </w:rPr>
        <w:t>Merchants, so the terms of the acceptance are the terms of the contract unless;</w:t>
      </w:r>
    </w:p>
    <w:p w14:paraId="3D3966E1" w14:textId="77777777" w:rsidR="008C1236" w:rsidRDefault="008C1236" w:rsidP="00FC6B4F">
      <w:pPr>
        <w:rPr>
          <w:rFonts w:cs="Shruti"/>
          <w:sz w:val="22"/>
          <w:szCs w:val="22"/>
        </w:rPr>
      </w:pPr>
    </w:p>
    <w:p w14:paraId="41A2A03B" w14:textId="2EFA4B54" w:rsidR="008C1236" w:rsidRDefault="008C1236" w:rsidP="00FC6B4F">
      <w:pPr>
        <w:rPr>
          <w:rFonts w:cs="Shruti"/>
          <w:sz w:val="22"/>
          <w:szCs w:val="22"/>
        </w:rPr>
      </w:pPr>
      <w:r>
        <w:rPr>
          <w:rFonts w:cs="Shruti"/>
          <w:sz w:val="22"/>
          <w:szCs w:val="22"/>
        </w:rPr>
        <w:t>The offeror timely objected to them. Did that happen? No.</w:t>
      </w:r>
    </w:p>
    <w:p w14:paraId="5328A1A4" w14:textId="58CDFF65" w:rsidR="008C1236" w:rsidRDefault="008C1236" w:rsidP="00FC6B4F">
      <w:pPr>
        <w:rPr>
          <w:rFonts w:cs="Shruti"/>
          <w:sz w:val="22"/>
          <w:szCs w:val="22"/>
        </w:rPr>
      </w:pPr>
    </w:p>
    <w:p w14:paraId="71CBB854" w14:textId="165AF5FD" w:rsidR="008C1236" w:rsidRDefault="008C1236" w:rsidP="00FC6B4F">
      <w:pPr>
        <w:rPr>
          <w:rFonts w:cs="Shruti"/>
          <w:sz w:val="22"/>
          <w:szCs w:val="22"/>
        </w:rPr>
      </w:pPr>
      <w:r>
        <w:rPr>
          <w:rFonts w:cs="Shruti"/>
          <w:sz w:val="22"/>
          <w:szCs w:val="22"/>
        </w:rPr>
        <w:t xml:space="preserve">Did the offer limit the terms of the contract to the terms of the offer? Nothing in the facts indicates that. </w:t>
      </w:r>
    </w:p>
    <w:p w14:paraId="3A9BB4B7" w14:textId="0270A71A" w:rsidR="008C1236" w:rsidRDefault="008C1236" w:rsidP="00FC6B4F">
      <w:pPr>
        <w:rPr>
          <w:rFonts w:cs="Shruti"/>
          <w:sz w:val="22"/>
          <w:szCs w:val="22"/>
        </w:rPr>
      </w:pPr>
    </w:p>
    <w:p w14:paraId="36C74306" w14:textId="3A8199B5" w:rsidR="008C1236" w:rsidRDefault="008C1236" w:rsidP="00FC6B4F">
      <w:pPr>
        <w:rPr>
          <w:rFonts w:cs="Shruti"/>
          <w:sz w:val="22"/>
          <w:szCs w:val="22"/>
        </w:rPr>
      </w:pPr>
      <w:r>
        <w:rPr>
          <w:rFonts w:cs="Shruti"/>
          <w:sz w:val="22"/>
          <w:szCs w:val="22"/>
        </w:rPr>
        <w:t>Is the assertion of the warranty</w:t>
      </w:r>
      <w:r w:rsidR="006E5F51">
        <w:rPr>
          <w:rFonts w:cs="Shruti"/>
          <w:sz w:val="22"/>
          <w:szCs w:val="22"/>
        </w:rPr>
        <w:t xml:space="preserve"> of merchantability</w:t>
      </w:r>
      <w:r>
        <w:rPr>
          <w:rFonts w:cs="Shruti"/>
          <w:sz w:val="22"/>
          <w:szCs w:val="22"/>
        </w:rPr>
        <w:t xml:space="preserve"> a material alteration of the contract? </w:t>
      </w:r>
      <w:r w:rsidR="006E5F51">
        <w:rPr>
          <w:rFonts w:cs="Shruti"/>
          <w:sz w:val="22"/>
          <w:szCs w:val="22"/>
        </w:rPr>
        <w:t xml:space="preserve">A material alteration is a substantial change in the parties’ obligations. A warranty of merchantability is such a change.  </w:t>
      </w:r>
    </w:p>
    <w:p w14:paraId="7C61E543" w14:textId="52A53A0B" w:rsidR="006E5F51" w:rsidRDefault="006E5F51" w:rsidP="00FC6B4F">
      <w:pPr>
        <w:rPr>
          <w:rFonts w:cs="Shruti"/>
          <w:sz w:val="22"/>
          <w:szCs w:val="22"/>
        </w:rPr>
      </w:pPr>
    </w:p>
    <w:p w14:paraId="27B097D5" w14:textId="576CC840" w:rsidR="006E5F51" w:rsidRDefault="006E5F51" w:rsidP="00FC6B4F">
      <w:pPr>
        <w:rPr>
          <w:rFonts w:cs="Shruti"/>
          <w:sz w:val="22"/>
          <w:szCs w:val="22"/>
        </w:rPr>
      </w:pPr>
      <w:proofErr w:type="gramStart"/>
      <w:r>
        <w:rPr>
          <w:rFonts w:cs="Shruti"/>
          <w:sz w:val="22"/>
          <w:szCs w:val="22"/>
        </w:rPr>
        <w:t>So</w:t>
      </w:r>
      <w:proofErr w:type="gramEnd"/>
      <w:r>
        <w:rPr>
          <w:rFonts w:cs="Shruti"/>
          <w:sz w:val="22"/>
          <w:szCs w:val="22"/>
        </w:rPr>
        <w:t xml:space="preserve"> the assertion of the warranty is not part of the contract. Other example of material alteration—arbitration clause. </w:t>
      </w:r>
    </w:p>
    <w:p w14:paraId="44C16755" w14:textId="4AA60A06" w:rsidR="008C1236" w:rsidRDefault="008C1236" w:rsidP="00FC6B4F">
      <w:pPr>
        <w:rPr>
          <w:rFonts w:cs="Shruti"/>
          <w:sz w:val="22"/>
          <w:szCs w:val="22"/>
        </w:rPr>
      </w:pPr>
      <w:r>
        <w:rPr>
          <w:rFonts w:cs="Shruti"/>
          <w:sz w:val="22"/>
          <w:szCs w:val="22"/>
        </w:rPr>
        <w:tab/>
      </w:r>
    </w:p>
    <w:p w14:paraId="46EEE76D" w14:textId="56312E4B" w:rsidR="005F3F16" w:rsidRDefault="005F3F16" w:rsidP="00FC6B4F">
      <w:pPr>
        <w:rPr>
          <w:rFonts w:cs="Shruti"/>
          <w:sz w:val="22"/>
          <w:szCs w:val="22"/>
        </w:rPr>
      </w:pPr>
    </w:p>
    <w:p w14:paraId="37C9CA17" w14:textId="77777777" w:rsidR="005F3F16" w:rsidRPr="005F3F16" w:rsidRDefault="005F3F16" w:rsidP="00FC6B4F">
      <w:pPr>
        <w:rPr>
          <w:rFonts w:cs="Shruti"/>
          <w:sz w:val="22"/>
          <w:szCs w:val="22"/>
        </w:rPr>
      </w:pPr>
    </w:p>
    <w:p w14:paraId="417624D3" w14:textId="6C6F8479" w:rsidR="005F3F16" w:rsidRDefault="005F3F16" w:rsidP="00FC6B4F">
      <w:pPr>
        <w:rPr>
          <w:rFonts w:cs="Shruti"/>
          <w:sz w:val="22"/>
          <w:szCs w:val="22"/>
        </w:rPr>
      </w:pPr>
    </w:p>
    <w:p w14:paraId="0D39FD49" w14:textId="77777777" w:rsidR="005F3F16" w:rsidRPr="00362543" w:rsidRDefault="005F3F16" w:rsidP="00FC6B4F">
      <w:pPr>
        <w:rPr>
          <w:rFonts w:cs="Shruti"/>
          <w:sz w:val="22"/>
          <w:szCs w:val="22"/>
        </w:rPr>
      </w:pPr>
    </w:p>
    <w:p w14:paraId="5CD88E2D" w14:textId="034B339E" w:rsidR="00FC6B4F" w:rsidRDefault="00FC6B4F" w:rsidP="00FC6B4F">
      <w:pPr>
        <w:rPr>
          <w:rFonts w:cs="Shruti"/>
          <w:sz w:val="22"/>
          <w:szCs w:val="22"/>
        </w:rPr>
      </w:pPr>
      <w:r w:rsidRPr="00362543">
        <w:rPr>
          <w:rFonts w:cs="Shruti"/>
          <w:sz w:val="22"/>
          <w:szCs w:val="22"/>
        </w:rPr>
        <w:t xml:space="preserve">4.  Assume that, prior to executing the Train-Ways agreement, </w:t>
      </w:r>
      <w:proofErr w:type="spellStart"/>
      <w:r w:rsidRPr="00362543">
        <w:rPr>
          <w:rFonts w:cs="Shruti"/>
          <w:sz w:val="22"/>
          <w:szCs w:val="22"/>
        </w:rPr>
        <w:t>Sowle</w:t>
      </w:r>
      <w:proofErr w:type="spellEnd"/>
      <w:r w:rsidRPr="00362543">
        <w:rPr>
          <w:rFonts w:cs="Shruti"/>
          <w:sz w:val="22"/>
          <w:szCs w:val="22"/>
        </w:rPr>
        <w:t xml:space="preserve"> and </w:t>
      </w:r>
      <w:proofErr w:type="spellStart"/>
      <w:r w:rsidRPr="00362543">
        <w:rPr>
          <w:rFonts w:cs="Shruti"/>
          <w:sz w:val="22"/>
          <w:szCs w:val="22"/>
        </w:rPr>
        <w:t>Buccafusco</w:t>
      </w:r>
      <w:proofErr w:type="spellEnd"/>
      <w:r w:rsidRPr="00362543">
        <w:rPr>
          <w:rFonts w:cs="Shruti"/>
          <w:sz w:val="22"/>
          <w:szCs w:val="22"/>
        </w:rPr>
        <w:t xml:space="preserve"> enter an oral agreement for </w:t>
      </w:r>
      <w:proofErr w:type="spellStart"/>
      <w:r w:rsidRPr="00362543">
        <w:rPr>
          <w:rFonts w:cs="Shruti"/>
          <w:sz w:val="22"/>
          <w:szCs w:val="22"/>
        </w:rPr>
        <w:t>Buccafusco</w:t>
      </w:r>
      <w:proofErr w:type="spellEnd"/>
      <w:r w:rsidRPr="00362543">
        <w:rPr>
          <w:rFonts w:cs="Shruti"/>
          <w:sz w:val="22"/>
          <w:szCs w:val="22"/>
        </w:rPr>
        <w:t xml:space="preserve"> to join </w:t>
      </w:r>
      <w:proofErr w:type="spellStart"/>
      <w:r w:rsidRPr="00362543">
        <w:rPr>
          <w:rFonts w:cs="Shruti"/>
          <w:sz w:val="22"/>
          <w:szCs w:val="22"/>
        </w:rPr>
        <w:t>Sowle</w:t>
      </w:r>
      <w:proofErr w:type="spellEnd"/>
      <w:r w:rsidRPr="00362543">
        <w:rPr>
          <w:rFonts w:cs="Shruti"/>
          <w:sz w:val="22"/>
          <w:szCs w:val="22"/>
        </w:rPr>
        <w:t xml:space="preserve"> on The </w:t>
      </w:r>
      <w:proofErr w:type="spellStart"/>
      <w:r w:rsidRPr="00362543">
        <w:rPr>
          <w:rFonts w:cs="Shruti"/>
          <w:sz w:val="22"/>
          <w:szCs w:val="22"/>
        </w:rPr>
        <w:t>Sowle</w:t>
      </w:r>
      <w:proofErr w:type="spellEnd"/>
      <w:r w:rsidRPr="00362543">
        <w:rPr>
          <w:rFonts w:cs="Shruti"/>
          <w:sz w:val="22"/>
          <w:szCs w:val="22"/>
        </w:rPr>
        <w:t xml:space="preserve"> Train.  </w:t>
      </w:r>
      <w:r w:rsidRPr="00362543">
        <w:rPr>
          <w:rFonts w:cs="Shruti"/>
          <w:i/>
          <w:iCs/>
          <w:sz w:val="22"/>
          <w:szCs w:val="22"/>
        </w:rPr>
        <w:t xml:space="preserve">Assume the Train-Ways agreement an enforceable contract and is a complete integration.  </w:t>
      </w:r>
      <w:r w:rsidRPr="00362543">
        <w:rPr>
          <w:rFonts w:cs="Shruti"/>
          <w:sz w:val="22"/>
          <w:szCs w:val="22"/>
        </w:rPr>
        <w:t xml:space="preserve">Does the </w:t>
      </w:r>
      <w:proofErr w:type="spellStart"/>
      <w:r w:rsidRPr="00362543">
        <w:rPr>
          <w:rFonts w:cs="Shruti"/>
          <w:sz w:val="22"/>
          <w:szCs w:val="22"/>
        </w:rPr>
        <w:t>parol</w:t>
      </w:r>
      <w:proofErr w:type="spellEnd"/>
      <w:r w:rsidRPr="00362543">
        <w:rPr>
          <w:rFonts w:cs="Shruti"/>
          <w:sz w:val="22"/>
          <w:szCs w:val="22"/>
        </w:rPr>
        <w:t xml:space="preserve"> evidence rule make that oral agreement unenforceable?  </w:t>
      </w:r>
    </w:p>
    <w:p w14:paraId="7707EB3E" w14:textId="05D8A83C" w:rsidR="006E5F51" w:rsidRDefault="006E5F51" w:rsidP="00FC6B4F">
      <w:pPr>
        <w:rPr>
          <w:rFonts w:cs="Shruti"/>
          <w:sz w:val="22"/>
          <w:szCs w:val="22"/>
        </w:rPr>
      </w:pPr>
    </w:p>
    <w:p w14:paraId="63BAAFD4" w14:textId="0BF85466" w:rsidR="006E5F51" w:rsidRDefault="006E5F51" w:rsidP="00FC6B4F">
      <w:pPr>
        <w:rPr>
          <w:rFonts w:cs="Shruti"/>
          <w:sz w:val="22"/>
          <w:szCs w:val="22"/>
        </w:rPr>
      </w:pPr>
    </w:p>
    <w:p w14:paraId="50CA949C" w14:textId="77777777" w:rsidR="006E5F51" w:rsidRPr="00362543" w:rsidRDefault="006E5F51" w:rsidP="00FC6B4F">
      <w:pPr>
        <w:rPr>
          <w:rFonts w:cs="Shruti"/>
          <w:sz w:val="22"/>
          <w:szCs w:val="22"/>
        </w:rPr>
      </w:pPr>
    </w:p>
    <w:p w14:paraId="7AD34184" w14:textId="065D4F9F" w:rsidR="00FC6B4F" w:rsidRDefault="00FC6B4F" w:rsidP="00FC6B4F">
      <w:pPr>
        <w:rPr>
          <w:rFonts w:cs="Verdana"/>
          <w:sz w:val="22"/>
          <w:szCs w:val="22"/>
        </w:rPr>
      </w:pPr>
    </w:p>
    <w:p w14:paraId="44C448EC" w14:textId="392E6E7C" w:rsidR="00733893" w:rsidRDefault="00733893" w:rsidP="00FC6B4F">
      <w:pPr>
        <w:rPr>
          <w:rFonts w:cs="Verdana"/>
          <w:sz w:val="22"/>
          <w:szCs w:val="22"/>
        </w:rPr>
      </w:pPr>
    </w:p>
    <w:p w14:paraId="45516257" w14:textId="77777777" w:rsidR="00733893" w:rsidRPr="00362543" w:rsidRDefault="00733893" w:rsidP="00FC6B4F">
      <w:pPr>
        <w:rPr>
          <w:rFonts w:cs="Verdana"/>
          <w:sz w:val="22"/>
          <w:szCs w:val="22"/>
        </w:rPr>
      </w:pPr>
    </w:p>
    <w:p w14:paraId="158557BF" w14:textId="77777777" w:rsidR="00FC6B4F" w:rsidRPr="00362543" w:rsidRDefault="00FC6B4F" w:rsidP="00FC6B4F">
      <w:pPr>
        <w:rPr>
          <w:rFonts w:cs="Verdana"/>
          <w:sz w:val="22"/>
          <w:szCs w:val="22"/>
        </w:rPr>
      </w:pPr>
      <w:r w:rsidRPr="00362543">
        <w:rPr>
          <w:rFonts w:cs="Verdana"/>
          <w:sz w:val="22"/>
          <w:szCs w:val="22"/>
        </w:rPr>
        <w:t xml:space="preserve">5.  Assume the Train-Ways agreement is an enforceable contract.  Did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</w:t>
      </w:r>
      <w:r w:rsidRPr="00362543">
        <w:rPr>
          <w:rFonts w:cs="Verdana"/>
          <w:sz w:val="22"/>
          <w:szCs w:val="22"/>
        </w:rPr>
        <w:lastRenderedPageBreak/>
        <w:t xml:space="preserve">breach the contract when he refused delivery of the second 500 copies of </w:t>
      </w:r>
      <w:r w:rsidRPr="00362543">
        <w:rPr>
          <w:rFonts w:cs="Verdana"/>
          <w:i/>
          <w:sz w:val="22"/>
          <w:szCs w:val="22"/>
        </w:rPr>
        <w:t>Get on Board!</w:t>
      </w:r>
      <w:r w:rsidRPr="00362543">
        <w:rPr>
          <w:rFonts w:cs="Verdana"/>
          <w:sz w:val="22"/>
          <w:szCs w:val="22"/>
        </w:rPr>
        <w:t>?</w:t>
      </w:r>
      <w:r w:rsidRPr="00362543">
        <w:rPr>
          <w:rFonts w:cs="Verdana"/>
          <w:i/>
          <w:sz w:val="22"/>
          <w:szCs w:val="22"/>
        </w:rPr>
        <w:t xml:space="preserve"> </w:t>
      </w:r>
      <w:r w:rsidRPr="00362543">
        <w:rPr>
          <w:rFonts w:cs="Verdana"/>
          <w:sz w:val="22"/>
          <w:szCs w:val="22"/>
        </w:rPr>
        <w:t xml:space="preserve">If so, what are </w:t>
      </w:r>
      <w:proofErr w:type="spellStart"/>
      <w:r w:rsidRPr="00362543">
        <w:rPr>
          <w:rFonts w:cs="Verdana"/>
          <w:sz w:val="22"/>
          <w:szCs w:val="22"/>
        </w:rPr>
        <w:t>Sowle’s</w:t>
      </w:r>
      <w:proofErr w:type="spellEnd"/>
      <w:r w:rsidRPr="00362543">
        <w:rPr>
          <w:rFonts w:cs="Verdana"/>
          <w:sz w:val="22"/>
          <w:szCs w:val="22"/>
        </w:rPr>
        <w:t xml:space="preserve"> damages?  Assume that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paid the amount due for 1000 copies of </w:t>
      </w:r>
      <w:r w:rsidRPr="00362543">
        <w:rPr>
          <w:rFonts w:cs="Verdana"/>
          <w:i/>
          <w:sz w:val="22"/>
          <w:szCs w:val="22"/>
        </w:rPr>
        <w:t>Visions of the Whatever-After:  My Personal Story</w:t>
      </w:r>
      <w:r w:rsidRPr="00362543">
        <w:rPr>
          <w:rFonts w:cs="Verdana"/>
          <w:sz w:val="22"/>
          <w:szCs w:val="22"/>
        </w:rPr>
        <w:t xml:space="preserve"> and 500 copies of </w:t>
      </w:r>
      <w:r w:rsidRPr="00362543">
        <w:rPr>
          <w:rFonts w:cs="Verdana"/>
          <w:i/>
          <w:sz w:val="22"/>
          <w:szCs w:val="22"/>
        </w:rPr>
        <w:t xml:space="preserve">Get on </w:t>
      </w:r>
      <w:proofErr w:type="gramStart"/>
      <w:r w:rsidRPr="00362543">
        <w:rPr>
          <w:rFonts w:cs="Verdana"/>
          <w:i/>
          <w:sz w:val="22"/>
          <w:szCs w:val="22"/>
        </w:rPr>
        <w:t>Board!</w:t>
      </w:r>
      <w:r w:rsidRPr="00362543">
        <w:rPr>
          <w:rFonts w:cs="Verdana"/>
          <w:sz w:val="22"/>
          <w:szCs w:val="22"/>
        </w:rPr>
        <w:t>.</w:t>
      </w:r>
      <w:proofErr w:type="gramEnd"/>
      <w:r w:rsidRPr="00362543">
        <w:rPr>
          <w:rFonts w:cs="Verdana"/>
          <w:sz w:val="22"/>
          <w:szCs w:val="22"/>
        </w:rPr>
        <w:t xml:space="preserve">  Assume there are no incidental or consequential damages.  </w:t>
      </w:r>
    </w:p>
    <w:p w14:paraId="3783F85A" w14:textId="06464ABF" w:rsidR="00FC6B4F" w:rsidRDefault="00FC6B4F" w:rsidP="00FC6B4F">
      <w:pPr>
        <w:rPr>
          <w:rFonts w:cs="Verdana"/>
          <w:sz w:val="22"/>
          <w:szCs w:val="22"/>
        </w:rPr>
      </w:pPr>
    </w:p>
    <w:p w14:paraId="51AE4353" w14:textId="25599B00" w:rsidR="00E43E7B" w:rsidRDefault="00E43E7B" w:rsidP="00FC6B4F">
      <w:pPr>
        <w:rPr>
          <w:rFonts w:cs="Verdana"/>
          <w:sz w:val="22"/>
          <w:szCs w:val="22"/>
        </w:rPr>
      </w:pPr>
    </w:p>
    <w:p w14:paraId="799C0C4A" w14:textId="7290630C" w:rsidR="00E43E7B" w:rsidRDefault="00E43E7B" w:rsidP="00FC6B4F">
      <w:pPr>
        <w:rPr>
          <w:rFonts w:cs="Verdana"/>
          <w:sz w:val="22"/>
          <w:szCs w:val="22"/>
        </w:rPr>
      </w:pPr>
    </w:p>
    <w:p w14:paraId="2834C06B" w14:textId="77777777" w:rsidR="00E43E7B" w:rsidRPr="00362543" w:rsidRDefault="00E43E7B" w:rsidP="00FC6B4F">
      <w:pPr>
        <w:rPr>
          <w:rFonts w:cs="Verdana"/>
          <w:sz w:val="22"/>
          <w:szCs w:val="22"/>
        </w:rPr>
      </w:pPr>
    </w:p>
    <w:p w14:paraId="5CDB76DA" w14:textId="77777777" w:rsidR="00FC6B4F" w:rsidRPr="00362543" w:rsidRDefault="00FC6B4F" w:rsidP="00FC6B4F">
      <w:pPr>
        <w:rPr>
          <w:rFonts w:cs="Verdana"/>
          <w:sz w:val="22"/>
          <w:szCs w:val="22"/>
        </w:rPr>
      </w:pPr>
      <w:r w:rsidRPr="00362543">
        <w:rPr>
          <w:rFonts w:cs="Verdana"/>
          <w:sz w:val="22"/>
          <w:szCs w:val="22"/>
        </w:rPr>
        <w:t xml:space="preserve">6. Assume the agreement to display 100 banner advertisements a day </w:t>
      </w:r>
      <w:r w:rsidRPr="00362543">
        <w:rPr>
          <w:rFonts w:cs="Verdana"/>
          <w:i/>
          <w:sz w:val="22"/>
          <w:szCs w:val="22"/>
        </w:rPr>
        <w:t xml:space="preserve">at a charge of $0.05 </w:t>
      </w:r>
      <w:r w:rsidRPr="00362543">
        <w:rPr>
          <w:rFonts w:cs="Verdana"/>
          <w:sz w:val="22"/>
          <w:szCs w:val="22"/>
        </w:rPr>
        <w:t xml:space="preserve">a click-through is an enforceable contract, and that </w:t>
      </w:r>
      <w:proofErr w:type="spellStart"/>
      <w:r w:rsidRPr="00362543">
        <w:rPr>
          <w:rFonts w:cs="Verdana"/>
          <w:sz w:val="22"/>
          <w:szCs w:val="22"/>
        </w:rPr>
        <w:t>Buccafusco</w:t>
      </w:r>
      <w:proofErr w:type="spellEnd"/>
      <w:r w:rsidRPr="00362543">
        <w:rPr>
          <w:rFonts w:cs="Verdana"/>
          <w:sz w:val="22"/>
          <w:szCs w:val="22"/>
        </w:rPr>
        <w:t xml:space="preserve"> breached that contract when he delivered only 50 advertisements a day for two months.  What are </w:t>
      </w:r>
      <w:proofErr w:type="spellStart"/>
      <w:r w:rsidRPr="00362543">
        <w:rPr>
          <w:rFonts w:cs="Verdana"/>
          <w:sz w:val="22"/>
          <w:szCs w:val="22"/>
        </w:rPr>
        <w:t>Sowle’s</w:t>
      </w:r>
      <w:proofErr w:type="spellEnd"/>
      <w:r w:rsidRPr="00362543">
        <w:rPr>
          <w:rFonts w:cs="Verdana"/>
          <w:sz w:val="22"/>
          <w:szCs w:val="22"/>
        </w:rPr>
        <w:t xml:space="preserve"> expectation damages?  </w:t>
      </w:r>
      <w:proofErr w:type="spellStart"/>
      <w:r w:rsidRPr="00362543">
        <w:rPr>
          <w:rFonts w:cs="Verdana"/>
          <w:sz w:val="22"/>
          <w:szCs w:val="22"/>
        </w:rPr>
        <w:t>Sowle</w:t>
      </w:r>
      <w:proofErr w:type="spellEnd"/>
      <w:r w:rsidRPr="00362543">
        <w:rPr>
          <w:rFonts w:cs="Verdana"/>
          <w:sz w:val="22"/>
          <w:szCs w:val="22"/>
        </w:rPr>
        <w:t xml:space="preserve"> has undisputable evidence that, in those two months, he averaged an increase of $50 in attendance fees for each 50 advertisements displayed, and he also has undisputable evidence that additional banner advertising would have increased attendance at approximately the same rate.    </w:t>
      </w:r>
    </w:p>
    <w:p w14:paraId="47769C21" w14:textId="77777777" w:rsidR="00D84A65" w:rsidRDefault="00D84A65"/>
    <w:sectPr w:rsidR="00D8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4F"/>
    <w:rsid w:val="005E4C63"/>
    <w:rsid w:val="005F3F16"/>
    <w:rsid w:val="006E54FF"/>
    <w:rsid w:val="006E5F51"/>
    <w:rsid w:val="00722AD9"/>
    <w:rsid w:val="00733893"/>
    <w:rsid w:val="00811CE1"/>
    <w:rsid w:val="008714BF"/>
    <w:rsid w:val="008C1236"/>
    <w:rsid w:val="009433EB"/>
    <w:rsid w:val="00D84A65"/>
    <w:rsid w:val="00E43E7B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10F8"/>
  <w15:chartTrackingRefBased/>
  <w15:docId w15:val="{4DE5C357-296E-414C-981C-EB8CA768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4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Warner</dc:creator>
  <cp:keywords/>
  <dc:description/>
  <cp:lastModifiedBy>Richard Warner</cp:lastModifiedBy>
  <cp:revision>5</cp:revision>
  <dcterms:created xsi:type="dcterms:W3CDTF">2020-12-02T15:40:00Z</dcterms:created>
  <dcterms:modified xsi:type="dcterms:W3CDTF">2020-12-04T17:45:00Z</dcterms:modified>
</cp:coreProperties>
</file>